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C49A6" w:rsidRDefault="00CC49A6">
      <w:pPr>
        <w:pStyle w:val="Nagwek1"/>
        <w:keepLines/>
        <w:tabs>
          <w:tab w:val="left" w:pos="5899"/>
        </w:tabs>
        <w:spacing w:before="0"/>
        <w:ind w:left="3233" w:right="0"/>
        <w:jc w:val="left"/>
        <w:rPr>
          <w:b w:val="0"/>
          <w:bCs w:val="0"/>
        </w:rPr>
      </w:pPr>
    </w:p>
    <w:p w:rsidR="00CC49A6" w:rsidRDefault="00000000">
      <w:pPr>
        <w:pStyle w:val="Nagwek1"/>
        <w:keepLines/>
        <w:tabs>
          <w:tab w:val="left" w:pos="5899"/>
        </w:tabs>
        <w:spacing w:before="0"/>
        <w:ind w:left="3233" w:right="0"/>
        <w:jc w:val="left"/>
      </w:pPr>
      <w:r>
        <w:t>UMOWA NR</w:t>
      </w:r>
      <w:r>
        <w:rPr>
          <w:b w:val="0"/>
          <w:bCs w:val="0"/>
        </w:rPr>
        <w:tab/>
      </w:r>
      <w:r>
        <w:t>..- WZÓR</w:t>
      </w:r>
    </w:p>
    <w:p w:rsidR="00CC49A6" w:rsidRDefault="00CC49A6">
      <w:pPr>
        <w:keepLines/>
        <w:pBdr>
          <w:top w:val="nil"/>
          <w:left w:val="nil"/>
          <w:bottom w:val="nil"/>
          <w:right w:val="nil"/>
          <w:between w:val="nil"/>
        </w:pBdr>
        <w:spacing w:before="264"/>
        <w:rPr>
          <w:b/>
          <w:bCs/>
          <w:color w:val="000000"/>
          <w:sz w:val="24"/>
          <w:szCs w:val="24"/>
        </w:rPr>
      </w:pPr>
    </w:p>
    <w:p w:rsidR="00CC49A6" w:rsidRDefault="00000000">
      <w:pPr>
        <w:keepLines/>
        <w:tabs>
          <w:tab w:val="left" w:pos="2144"/>
        </w:tabs>
        <w:ind w:left="2"/>
        <w:rPr>
          <w:b/>
          <w:bCs/>
          <w:sz w:val="24"/>
          <w:szCs w:val="24"/>
        </w:rPr>
      </w:pPr>
      <w:r>
        <w:rPr>
          <w:b/>
          <w:bCs/>
          <w:sz w:val="24"/>
          <w:szCs w:val="24"/>
        </w:rPr>
        <w:t>w dniu</w:t>
      </w:r>
      <w:r>
        <w:rPr>
          <w:sz w:val="24"/>
          <w:szCs w:val="24"/>
        </w:rPr>
        <w:tab/>
      </w:r>
      <w:r>
        <w:rPr>
          <w:b/>
          <w:bCs/>
          <w:sz w:val="24"/>
          <w:szCs w:val="24"/>
        </w:rPr>
        <w:t>r. roku w Krapkowicach pomiędzy:</w:t>
      </w:r>
    </w:p>
    <w:p w:rsidR="00CC49A6" w:rsidRDefault="00CC49A6">
      <w:pPr>
        <w:keepLines/>
        <w:pBdr>
          <w:top w:val="nil"/>
          <w:left w:val="nil"/>
          <w:bottom w:val="nil"/>
          <w:right w:val="nil"/>
          <w:between w:val="nil"/>
        </w:pBdr>
        <w:spacing w:before="265"/>
        <w:rPr>
          <w:b/>
          <w:bCs/>
          <w:color w:val="000000"/>
          <w:sz w:val="24"/>
          <w:szCs w:val="24"/>
        </w:rPr>
      </w:pPr>
    </w:p>
    <w:p w:rsidR="00CC49A6" w:rsidRDefault="00000000">
      <w:pPr>
        <w:keepLines/>
        <w:spacing w:line="355" w:lineRule="auto"/>
        <w:ind w:left="2" w:right="877"/>
        <w:jc w:val="both"/>
        <w:rPr>
          <w:sz w:val="24"/>
          <w:szCs w:val="24"/>
        </w:rPr>
      </w:pPr>
      <w:r>
        <w:rPr>
          <w:b/>
          <w:bCs/>
          <w:sz w:val="24"/>
          <w:szCs w:val="24"/>
        </w:rPr>
        <w:t xml:space="preserve">Wodociągi i Kanalizacja Spółka z ograniczoną odpowiedzialnością z siedzibą w Krapkowicach </w:t>
      </w:r>
      <w:r>
        <w:rPr>
          <w:sz w:val="24"/>
          <w:szCs w:val="24"/>
        </w:rPr>
        <w:t>przy ul. Czecha 1, 47-300 Krapkowice, wpisana do rejestru przedsiębiorców Krajowego Rejestru Sądowego prowadzonego przez Sąd Rejonowy w Opolu, VIII Wydział Gospodarczy Krajowego Rejestru Sądowego, pod numerem 0000149723, NIP: 7560004505, REGON: 530579142, reprezentowana  zgodnie  z  zasadami  reprezentacji  ujawnionymi  w  KRS,  przez:</w:t>
      </w:r>
    </w:p>
    <w:p w:rsidR="00CC49A6" w:rsidRDefault="00000000">
      <w:pPr>
        <w:keepLines/>
        <w:tabs>
          <w:tab w:val="left" w:pos="2402"/>
        </w:tabs>
        <w:spacing w:line="274" w:lineRule="auto"/>
        <w:ind w:left="2"/>
        <w:jc w:val="both"/>
        <w:rPr>
          <w:b/>
          <w:bCs/>
          <w:sz w:val="24"/>
          <w:szCs w:val="24"/>
        </w:rPr>
      </w:pPr>
      <w:r>
        <w:rPr>
          <w:sz w:val="24"/>
          <w:szCs w:val="24"/>
        </w:rPr>
        <w:t>…</w:t>
      </w:r>
      <w:r>
        <w:rPr>
          <w:sz w:val="24"/>
          <w:szCs w:val="24"/>
        </w:rPr>
        <w:tab/>
        <w:t>zwana w dalszej części Umow</w:t>
      </w:r>
      <w:r>
        <w:rPr>
          <w:b/>
          <w:bCs/>
          <w:sz w:val="24"/>
          <w:szCs w:val="24"/>
        </w:rPr>
        <w:t>y „Zamawiającym”</w:t>
      </w:r>
    </w:p>
    <w:p w:rsidR="00CC49A6" w:rsidRDefault="00000000">
      <w:pPr>
        <w:keepLines/>
        <w:spacing w:before="132"/>
        <w:ind w:left="2"/>
        <w:rPr>
          <w:b/>
          <w:bCs/>
          <w:sz w:val="24"/>
          <w:szCs w:val="24"/>
        </w:rPr>
      </w:pPr>
      <w:r>
        <w:rPr>
          <w:b/>
          <w:bCs/>
          <w:sz w:val="24"/>
          <w:szCs w:val="24"/>
        </w:rPr>
        <w:t>a</w:t>
      </w:r>
    </w:p>
    <w:p w:rsidR="00CC49A6" w:rsidRDefault="00000000">
      <w:pPr>
        <w:keepLines/>
        <w:pBdr>
          <w:top w:val="nil"/>
          <w:left w:val="nil"/>
          <w:bottom w:val="nil"/>
          <w:right w:val="nil"/>
          <w:between w:val="nil"/>
        </w:pBdr>
        <w:spacing w:before="132" w:line="355" w:lineRule="auto"/>
        <w:ind w:left="2"/>
        <w:rPr>
          <w:color w:val="000000"/>
          <w:sz w:val="24"/>
          <w:szCs w:val="24"/>
        </w:rPr>
      </w:pPr>
      <w:r>
        <w:rPr>
          <w:color w:val="000000"/>
          <w:sz w:val="24"/>
          <w:szCs w:val="24"/>
        </w:rPr>
        <w:t>……………………………………………………………………………………………………… reprezentowanym przez: …………………</w:t>
      </w:r>
    </w:p>
    <w:p w:rsidR="00CC49A6" w:rsidRDefault="00000000">
      <w:pPr>
        <w:keepLines/>
        <w:spacing w:line="355" w:lineRule="auto"/>
        <w:ind w:left="2" w:right="6849"/>
        <w:rPr>
          <w:sz w:val="24"/>
          <w:szCs w:val="24"/>
        </w:rPr>
      </w:pPr>
      <w:r>
        <w:rPr>
          <w:sz w:val="24"/>
          <w:szCs w:val="24"/>
        </w:rPr>
        <w:t>zwanym/zwaną dalej „</w:t>
      </w:r>
      <w:r>
        <w:rPr>
          <w:b/>
          <w:bCs/>
          <w:sz w:val="24"/>
          <w:szCs w:val="24"/>
        </w:rPr>
        <w:t xml:space="preserve">Wykonawcą” </w:t>
      </w:r>
      <w:r>
        <w:rPr>
          <w:sz w:val="24"/>
          <w:szCs w:val="24"/>
        </w:rPr>
        <w:t>o następującej treści:</w:t>
      </w:r>
    </w:p>
    <w:p w:rsidR="00CC49A6" w:rsidRDefault="00CC49A6">
      <w:pPr>
        <w:keepLines/>
        <w:pBdr>
          <w:top w:val="nil"/>
          <w:left w:val="nil"/>
          <w:bottom w:val="nil"/>
          <w:right w:val="nil"/>
          <w:between w:val="nil"/>
        </w:pBdr>
        <w:spacing w:before="130"/>
        <w:rPr>
          <w:color w:val="000000"/>
          <w:sz w:val="24"/>
          <w:szCs w:val="24"/>
        </w:rPr>
      </w:pPr>
    </w:p>
    <w:p w:rsidR="00CC49A6" w:rsidRDefault="00000000">
      <w:pPr>
        <w:keepLines/>
        <w:ind w:left="684" w:right="1556"/>
        <w:jc w:val="center"/>
        <w:rPr>
          <w:b/>
          <w:bCs/>
          <w:sz w:val="24"/>
          <w:szCs w:val="24"/>
        </w:rPr>
      </w:pPr>
      <w:r>
        <w:rPr>
          <w:b/>
          <w:bCs/>
          <w:sz w:val="24"/>
          <w:szCs w:val="24"/>
        </w:rPr>
        <w:t>§1</w:t>
      </w:r>
    </w:p>
    <w:p w:rsidR="00CC49A6" w:rsidRDefault="00000000">
      <w:pPr>
        <w:pStyle w:val="Nagwek1"/>
        <w:keepLines/>
        <w:ind w:firstLine="678"/>
      </w:pPr>
      <w:r>
        <w:t>PRZEDMIOT I SPOSÓB WYKONANIA UMOWY</w:t>
      </w:r>
    </w:p>
    <w:p w:rsidR="00CC49A6" w:rsidRDefault="00000000">
      <w:pPr>
        <w:keepLines/>
        <w:numPr>
          <w:ilvl w:val="0"/>
          <w:numId w:val="17"/>
        </w:numPr>
        <w:pBdr>
          <w:top w:val="nil"/>
          <w:left w:val="nil"/>
          <w:bottom w:val="nil"/>
          <w:right w:val="nil"/>
          <w:between w:val="nil"/>
        </w:pBdr>
        <w:tabs>
          <w:tab w:val="left" w:pos="182"/>
        </w:tabs>
        <w:spacing w:before="133" w:line="355" w:lineRule="auto"/>
        <w:ind w:right="874" w:firstLine="0"/>
        <w:jc w:val="both"/>
        <w:rPr>
          <w:color w:val="000000"/>
          <w:sz w:val="24"/>
          <w:szCs w:val="24"/>
        </w:rPr>
      </w:pPr>
      <w:r>
        <w:rPr>
          <w:color w:val="000000"/>
          <w:sz w:val="24"/>
          <w:szCs w:val="24"/>
        </w:rPr>
        <w:t>Zamawiający zleca, a Wykonawca zobowiązuje się do wykonania robót budowlanych w ramach zadania pn. „</w:t>
      </w:r>
      <w:r>
        <w:rPr>
          <w:b/>
          <w:bCs/>
          <w:color w:val="000000"/>
          <w:sz w:val="24"/>
          <w:szCs w:val="24"/>
        </w:rPr>
        <w:t>Przebudowa sieci wodociągowej w miejscowości Krapkowice ul. Limanowskiego w rejonie od skrzyżowania ul. Konopnickiej z ul. Krasińskiego do wysokości posesji nr 51</w:t>
      </w:r>
      <w:r>
        <w:rPr>
          <w:color w:val="000000"/>
          <w:sz w:val="24"/>
          <w:szCs w:val="24"/>
        </w:rPr>
        <w:t>” na warunkach określonych niniejszą Umową oraz załącznikami do niej oraz ofertą Wykonawcy.</w:t>
      </w:r>
    </w:p>
    <w:p w:rsidR="00CC49A6" w:rsidRDefault="00000000">
      <w:pPr>
        <w:keepLines/>
        <w:numPr>
          <w:ilvl w:val="0"/>
          <w:numId w:val="17"/>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Zakres rzeczowy przedmiotu zamówienia określa dokumentacja projektowo- wykonawcza dla prowadzonej inwestycji stanowiąca integralną część niniejszej umowy.</w:t>
      </w:r>
    </w:p>
    <w:p w:rsidR="00CC49A6" w:rsidRDefault="00000000">
      <w:pPr>
        <w:keepLines/>
        <w:numPr>
          <w:ilvl w:val="0"/>
          <w:numId w:val="17"/>
        </w:numPr>
        <w:pBdr>
          <w:top w:val="nil"/>
          <w:left w:val="nil"/>
          <w:bottom w:val="nil"/>
          <w:right w:val="nil"/>
          <w:between w:val="nil"/>
        </w:pBdr>
        <w:tabs>
          <w:tab w:val="left" w:pos="182"/>
        </w:tabs>
        <w:spacing w:line="355" w:lineRule="auto"/>
        <w:ind w:right="878" w:firstLine="0"/>
        <w:jc w:val="both"/>
        <w:rPr>
          <w:color w:val="000000"/>
          <w:sz w:val="24"/>
          <w:szCs w:val="24"/>
        </w:rPr>
        <w:sectPr w:rsidR="00CC49A6">
          <w:headerReference w:type="default" r:id="rId8"/>
          <w:footerReference w:type="default" r:id="rId9"/>
          <w:pgSz w:w="11910" w:h="16840"/>
          <w:pgMar w:top="2260" w:right="566" w:bottom="1260" w:left="850" w:header="555" w:footer="1064" w:gutter="0"/>
          <w:pgNumType w:start="1"/>
          <w:cols w:space="708"/>
        </w:sectPr>
      </w:pPr>
      <w:r>
        <w:rPr>
          <w:color w:val="000000"/>
          <w:sz w:val="24"/>
          <w:szCs w:val="24"/>
        </w:rPr>
        <w:t>Przedmiot umowy obejmuje roboty budowlane, dostawę urządzeń, wykonanie ich montażu i uruchomienia oraz wykonanie pozostałych niezbędnych robót podstawowych wraz ze wszystkimi robotami i świadczeniami towarzyszącymi, materiałami, sprzętem, zgodnie z obowiązującymi przepisami prawa i sztuką budowlaną lub dla uzyskania stabilności i bezpieczeństwa, w tym wykonanie wszystkich niezbędnych pomiarów, prób, badań i sprawdzeń koniecznych do realizacji przedmiotu umowy i wymaganych do odbioru, oraz pozostałych robót jakie okażą się konieczne do</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000000">
      <w:pPr>
        <w:keepLines/>
        <w:pBdr>
          <w:top w:val="nil"/>
          <w:left w:val="nil"/>
          <w:bottom w:val="nil"/>
          <w:right w:val="nil"/>
          <w:between w:val="nil"/>
        </w:pBdr>
        <w:jc w:val="both"/>
        <w:rPr>
          <w:color w:val="000000"/>
          <w:sz w:val="24"/>
          <w:szCs w:val="24"/>
        </w:rPr>
      </w:pPr>
      <w:r>
        <w:rPr>
          <w:color w:val="000000"/>
          <w:sz w:val="24"/>
          <w:szCs w:val="24"/>
        </w:rPr>
        <w:lastRenderedPageBreak/>
        <w:t>wykonania w trakcie realizacji przedmiotu niniejszej umowy.</w:t>
      </w:r>
    </w:p>
    <w:p w:rsidR="00CC49A6" w:rsidRDefault="00000000">
      <w:pPr>
        <w:keepLines/>
        <w:numPr>
          <w:ilvl w:val="0"/>
          <w:numId w:val="17"/>
        </w:numPr>
        <w:pBdr>
          <w:top w:val="nil"/>
          <w:left w:val="nil"/>
          <w:bottom w:val="nil"/>
          <w:right w:val="nil"/>
          <w:between w:val="nil"/>
        </w:pBdr>
        <w:tabs>
          <w:tab w:val="left" w:pos="182"/>
        </w:tabs>
        <w:spacing w:before="132" w:line="355" w:lineRule="auto"/>
        <w:ind w:right="879" w:firstLine="0"/>
        <w:jc w:val="both"/>
        <w:rPr>
          <w:color w:val="000000"/>
          <w:sz w:val="24"/>
          <w:szCs w:val="24"/>
        </w:rPr>
      </w:pPr>
      <w:r>
        <w:rPr>
          <w:color w:val="000000"/>
          <w:sz w:val="24"/>
          <w:szCs w:val="24"/>
        </w:rPr>
        <w:t>Wykonawca zobowiązuje się wobec Zamawiającego, że wykona przedmiot umowy z należytą starannością, przy uwzględnieniu zawodowego charakteru prowadzonej przez niego działalności.</w:t>
      </w:r>
    </w:p>
    <w:p w:rsidR="00CC49A6" w:rsidRDefault="00000000">
      <w:pPr>
        <w:keepLines/>
        <w:numPr>
          <w:ilvl w:val="0"/>
          <w:numId w:val="17"/>
        </w:numPr>
        <w:pBdr>
          <w:top w:val="nil"/>
          <w:left w:val="nil"/>
          <w:bottom w:val="nil"/>
          <w:right w:val="nil"/>
          <w:between w:val="nil"/>
        </w:pBdr>
        <w:tabs>
          <w:tab w:val="left" w:pos="182"/>
        </w:tabs>
        <w:spacing w:line="355" w:lineRule="auto"/>
        <w:ind w:right="877" w:firstLine="0"/>
        <w:jc w:val="both"/>
        <w:rPr>
          <w:color w:val="000000"/>
          <w:sz w:val="24"/>
          <w:szCs w:val="24"/>
        </w:rPr>
      </w:pPr>
      <w:r>
        <w:rPr>
          <w:color w:val="000000"/>
          <w:sz w:val="24"/>
          <w:szCs w:val="24"/>
        </w:rPr>
        <w:t>Przedmiot umowy obejmuje wykonanie zakresu robót w szczególności objętych dokumentacją projektowo-wykonawczą stanowiącą załącznik do niniejszej Umowy</w:t>
      </w:r>
    </w:p>
    <w:p w:rsidR="00CC49A6" w:rsidRDefault="00000000">
      <w:pPr>
        <w:keepLines/>
        <w:numPr>
          <w:ilvl w:val="0"/>
          <w:numId w:val="17"/>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Każde odstępstwo od zakresu przedmiotu zamówienia, o którym mowa w § 1 umowy powyżej nie powodujące zmiany przedmiotu zamówienia, wymaga uprzedniej, pisemnej (pod rygorem nieważności) zgody Zamawiającego.</w:t>
      </w:r>
    </w:p>
    <w:p w:rsidR="00CC49A6" w:rsidRDefault="00000000">
      <w:pPr>
        <w:keepLines/>
        <w:numPr>
          <w:ilvl w:val="0"/>
          <w:numId w:val="17"/>
        </w:numPr>
        <w:pBdr>
          <w:top w:val="nil"/>
          <w:left w:val="nil"/>
          <w:bottom w:val="nil"/>
          <w:right w:val="nil"/>
          <w:between w:val="nil"/>
        </w:pBdr>
        <w:tabs>
          <w:tab w:val="left" w:pos="268"/>
        </w:tabs>
        <w:spacing w:line="355" w:lineRule="auto"/>
        <w:ind w:right="874" w:firstLine="0"/>
        <w:jc w:val="both"/>
        <w:rPr>
          <w:color w:val="000000"/>
          <w:sz w:val="24"/>
          <w:szCs w:val="24"/>
        </w:rPr>
      </w:pPr>
      <w:r>
        <w:rPr>
          <w:color w:val="000000"/>
          <w:sz w:val="24"/>
          <w:szCs w:val="24"/>
        </w:rPr>
        <w:t>Wykonawca oświadcza, że zapoznał się z dokumentacją załączoną do postępowania i umowy, terenem placu budowy oraz uzyskał niezbędne informacje co do ilości i rodzaju robót, warunków i specyfiki ich realizacji jak również utrudnień związanych z realizacją przedmiotu umowy i oświadcza, że nie wnosi uwag mogących mieć wpływ na cenę i terminy wykonania przedmiotu umowy.</w:t>
      </w:r>
    </w:p>
    <w:p w:rsidR="00CC49A6" w:rsidRDefault="00000000">
      <w:pPr>
        <w:keepLines/>
        <w:spacing w:line="272" w:lineRule="auto"/>
        <w:ind w:left="684" w:right="1556"/>
        <w:jc w:val="center"/>
        <w:rPr>
          <w:b/>
          <w:bCs/>
          <w:sz w:val="24"/>
          <w:szCs w:val="24"/>
        </w:rPr>
      </w:pPr>
      <w:r>
        <w:rPr>
          <w:b/>
          <w:bCs/>
          <w:sz w:val="24"/>
          <w:szCs w:val="24"/>
        </w:rPr>
        <w:t>§2</w:t>
      </w:r>
    </w:p>
    <w:p w:rsidR="00CC49A6" w:rsidRDefault="00000000">
      <w:pPr>
        <w:pStyle w:val="Nagwek1"/>
        <w:keepLines/>
        <w:ind w:left="679"/>
      </w:pPr>
      <w:r>
        <w:t>TERMINY REALIZACJI UMOWY</w:t>
      </w:r>
    </w:p>
    <w:p w:rsidR="00CC49A6" w:rsidRDefault="00000000">
      <w:pPr>
        <w:keepLines/>
        <w:numPr>
          <w:ilvl w:val="0"/>
          <w:numId w:val="16"/>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Wykonawca jest zobowiązany :</w:t>
      </w:r>
    </w:p>
    <w:p w:rsidR="00CC49A6" w:rsidRDefault="00000000">
      <w:pPr>
        <w:keepLines/>
        <w:numPr>
          <w:ilvl w:val="1"/>
          <w:numId w:val="16"/>
        </w:numPr>
        <w:pBdr>
          <w:top w:val="nil"/>
          <w:left w:val="nil"/>
          <w:bottom w:val="nil"/>
          <w:right w:val="nil"/>
          <w:between w:val="nil"/>
        </w:pBdr>
        <w:tabs>
          <w:tab w:val="left" w:pos="260"/>
        </w:tabs>
        <w:spacing w:before="132"/>
        <w:ind w:left="260" w:hanging="258"/>
        <w:jc w:val="both"/>
        <w:rPr>
          <w:color w:val="000000"/>
          <w:sz w:val="24"/>
          <w:szCs w:val="24"/>
        </w:rPr>
      </w:pPr>
      <w:r>
        <w:rPr>
          <w:color w:val="000000"/>
          <w:sz w:val="24"/>
          <w:szCs w:val="24"/>
        </w:rPr>
        <w:t>przejąć teren budowy nie później niż 5 dni kalendarzowych od dnia zawarcia umowy;</w:t>
      </w:r>
    </w:p>
    <w:p w:rsidR="00CC49A6" w:rsidRDefault="00000000">
      <w:pPr>
        <w:keepLines/>
        <w:numPr>
          <w:ilvl w:val="1"/>
          <w:numId w:val="16"/>
        </w:numPr>
        <w:pBdr>
          <w:top w:val="nil"/>
          <w:left w:val="nil"/>
          <w:bottom w:val="nil"/>
          <w:right w:val="nil"/>
          <w:between w:val="nil"/>
        </w:pBdr>
        <w:tabs>
          <w:tab w:val="left" w:pos="269"/>
        </w:tabs>
        <w:spacing w:before="132" w:line="355" w:lineRule="auto"/>
        <w:ind w:left="2" w:right="883" w:firstLine="0"/>
        <w:jc w:val="both"/>
        <w:rPr>
          <w:color w:val="000000"/>
          <w:sz w:val="24"/>
          <w:szCs w:val="24"/>
        </w:rPr>
      </w:pPr>
      <w:r>
        <w:rPr>
          <w:color w:val="000000"/>
          <w:sz w:val="24"/>
          <w:szCs w:val="24"/>
        </w:rPr>
        <w:t>rozpocząć realizację przedmiotu umowy w ciągu 7 dni kalendarzowych od dnia przejęcia terenu budowy;</w:t>
      </w:r>
    </w:p>
    <w:p w:rsidR="00CC49A6" w:rsidRDefault="00000000">
      <w:pPr>
        <w:keepLines/>
        <w:numPr>
          <w:ilvl w:val="1"/>
          <w:numId w:val="16"/>
        </w:numPr>
        <w:pBdr>
          <w:top w:val="nil"/>
          <w:left w:val="nil"/>
          <w:bottom w:val="nil"/>
          <w:right w:val="nil"/>
          <w:between w:val="nil"/>
        </w:pBdr>
        <w:tabs>
          <w:tab w:val="left" w:pos="201"/>
        </w:tabs>
        <w:spacing w:line="355" w:lineRule="auto"/>
        <w:ind w:left="2" w:right="876" w:firstLine="0"/>
        <w:jc w:val="both"/>
        <w:rPr>
          <w:b/>
          <w:bCs/>
          <w:color w:val="000000"/>
          <w:sz w:val="24"/>
          <w:szCs w:val="24"/>
        </w:rPr>
      </w:pPr>
      <w:r>
        <w:rPr>
          <w:color w:val="000000"/>
        </w:rPr>
        <w:t xml:space="preserve">zakończyć realizację przedmiotu niniejszej umowy wraz z pracami odtworzeniowymi i przekazaniem kompletnej dokumentacji powykonawczej w terminie nieprzekraczalnym </w:t>
      </w:r>
      <w:r w:rsidR="002C4A0B" w:rsidRPr="002C4A0B">
        <w:rPr>
          <w:color w:val="000000"/>
        </w:rPr>
        <w:t>9 miesięcy od protokolarnego przekazania terenu budowy.</w:t>
      </w:r>
      <w:r w:rsidR="00294281">
        <w:rPr>
          <w:color w:val="000000"/>
        </w:rPr>
        <w:t xml:space="preserve">. </w:t>
      </w:r>
      <w:r>
        <w:rPr>
          <w:color w:val="000000"/>
        </w:rPr>
        <w:t xml:space="preserve"> </w:t>
      </w:r>
    </w:p>
    <w:p w:rsidR="00CC49A6" w:rsidRDefault="00000000">
      <w:pPr>
        <w:keepLines/>
        <w:numPr>
          <w:ilvl w:val="0"/>
          <w:numId w:val="16"/>
        </w:numPr>
        <w:pBdr>
          <w:top w:val="nil"/>
          <w:left w:val="nil"/>
          <w:bottom w:val="nil"/>
          <w:right w:val="nil"/>
          <w:between w:val="nil"/>
        </w:pBdr>
        <w:tabs>
          <w:tab w:val="left" w:pos="182"/>
        </w:tabs>
        <w:spacing w:line="355" w:lineRule="auto"/>
        <w:ind w:left="2" w:right="877"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winien dołożyć wszelkich możliwych starań w celu uniknięcia jakichkolwiek opóźnień w wykonaniu umowy oraz niezwłocznie pisemnie (po rygorem nieważności) poinformować Zamawiającego o wystąpieniu jakichkolwiek okoliczności mogących skutkować lub skutkujących opóźnieniem. Jeżeli z jakiejkolwiek przyczyny tempo wykonania przedmiotu umowy będzie zagrażać jego wykonaniu zgodnie z harmonogramem, a w szczególności naruszeniem terminu zakończenia jego wykonywania, Zamawiający może zażądać od Wykonawcy zwiększenia potencjału i przyspieszenia rytmu prac. Wykonawca jest wówczas zobowiązany do podjęcia na koszt własny wszelkich niezbędnych, a zaakceptowanych przez Zamawiającego działań w celu przyspieszenia</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77"/>
        <w:jc w:val="both"/>
        <w:rPr>
          <w:color w:val="000000"/>
          <w:sz w:val="24"/>
          <w:szCs w:val="24"/>
        </w:rPr>
      </w:pPr>
      <w:r>
        <w:rPr>
          <w:color w:val="000000"/>
          <w:sz w:val="24"/>
          <w:szCs w:val="24"/>
        </w:rPr>
        <w:t>tempa wykonywania umowy i dotrzymania terminu jego zakończenia. W przypadku bezskuteczności podjętych przez Wykonawcę środków zaradczych w ciągu 5 (słownie: dziesięciu) dni roboczych po otrzymaniu przez Wykonawcę pisemnego wezwania, Zamawiający ma prawo, wedle swojego wyboru:</w:t>
      </w:r>
    </w:p>
    <w:p w:rsidR="00CC49A6" w:rsidRDefault="00000000">
      <w:pPr>
        <w:keepLines/>
        <w:numPr>
          <w:ilvl w:val="0"/>
          <w:numId w:val="15"/>
        </w:numPr>
        <w:pBdr>
          <w:top w:val="nil"/>
          <w:left w:val="nil"/>
          <w:bottom w:val="nil"/>
          <w:right w:val="nil"/>
          <w:between w:val="nil"/>
        </w:pBdr>
        <w:tabs>
          <w:tab w:val="left" w:pos="201"/>
        </w:tabs>
        <w:spacing w:line="355" w:lineRule="auto"/>
        <w:ind w:right="878" w:firstLine="0"/>
        <w:jc w:val="both"/>
        <w:rPr>
          <w:color w:val="000000"/>
          <w:sz w:val="24"/>
          <w:szCs w:val="24"/>
        </w:rPr>
      </w:pPr>
      <w:r>
        <w:rPr>
          <w:color w:val="000000"/>
          <w:sz w:val="24"/>
          <w:szCs w:val="24"/>
        </w:rPr>
        <w:t>zlecenia wykonania odpowiednich dostaw, robót, etc. na koszt i ryzyko Wykonawcy innemu podmiotowi w celu usunięcia skutków opóźnienia,</w:t>
      </w:r>
    </w:p>
    <w:p w:rsidR="00CC49A6" w:rsidRDefault="00000000">
      <w:pPr>
        <w:keepLines/>
        <w:numPr>
          <w:ilvl w:val="0"/>
          <w:numId w:val="15"/>
        </w:numPr>
        <w:pBdr>
          <w:top w:val="nil"/>
          <w:left w:val="nil"/>
          <w:bottom w:val="nil"/>
          <w:right w:val="nil"/>
          <w:between w:val="nil"/>
        </w:pBdr>
        <w:tabs>
          <w:tab w:val="left" w:pos="201"/>
        </w:tabs>
        <w:spacing w:line="355" w:lineRule="auto"/>
        <w:ind w:right="877" w:firstLine="0"/>
        <w:jc w:val="both"/>
        <w:rPr>
          <w:color w:val="000000"/>
          <w:sz w:val="24"/>
          <w:szCs w:val="24"/>
        </w:rPr>
      </w:pPr>
      <w:r>
        <w:rPr>
          <w:color w:val="000000"/>
          <w:sz w:val="24"/>
          <w:szCs w:val="24"/>
        </w:rPr>
        <w:t>jednostronnego zmniejszenia zakresu rzeczowego i finansowego objętego zadaniem powierzonych Wykonawcy,</w:t>
      </w:r>
    </w:p>
    <w:p w:rsidR="00CC49A6" w:rsidRDefault="00000000">
      <w:pPr>
        <w:keepLines/>
        <w:numPr>
          <w:ilvl w:val="0"/>
          <w:numId w:val="15"/>
        </w:numPr>
        <w:pBdr>
          <w:top w:val="nil"/>
          <w:left w:val="nil"/>
          <w:bottom w:val="nil"/>
          <w:right w:val="nil"/>
          <w:between w:val="nil"/>
        </w:pBdr>
        <w:tabs>
          <w:tab w:val="left" w:pos="201"/>
        </w:tabs>
        <w:spacing w:line="355" w:lineRule="auto"/>
        <w:ind w:right="877" w:firstLine="0"/>
        <w:jc w:val="both"/>
        <w:rPr>
          <w:color w:val="000000"/>
          <w:sz w:val="24"/>
          <w:szCs w:val="24"/>
        </w:rPr>
      </w:pPr>
      <w:r>
        <w:rPr>
          <w:color w:val="000000"/>
          <w:sz w:val="24"/>
          <w:szCs w:val="24"/>
        </w:rPr>
        <w:t>przejęcia urządzeń znajdujących się na placu budowy, czy też zamówionych i zgłoszonych do Zamawiającego w celu zakończenia realizacji przedmiotu umowy na koszt i ryzyko Wykonawcy, przy czym rozliczenie tych urządzeń nastąpi po zakończeniu wykonania umowy.</w:t>
      </w:r>
    </w:p>
    <w:p w:rsidR="00CC49A6" w:rsidRDefault="00000000">
      <w:pPr>
        <w:keepLines/>
        <w:pBdr>
          <w:top w:val="nil"/>
          <w:left w:val="nil"/>
          <w:bottom w:val="nil"/>
          <w:right w:val="nil"/>
          <w:between w:val="nil"/>
        </w:pBdr>
        <w:spacing w:line="355" w:lineRule="auto"/>
        <w:ind w:left="2" w:right="878"/>
        <w:jc w:val="both"/>
        <w:rPr>
          <w:color w:val="000000"/>
          <w:sz w:val="24"/>
          <w:szCs w:val="24"/>
        </w:rPr>
      </w:pPr>
      <w:r>
        <w:rPr>
          <w:color w:val="000000"/>
          <w:sz w:val="24"/>
          <w:szCs w:val="24"/>
        </w:rPr>
        <w:t>Powyższe nie wyłącza uprawnień Zamawiającego wynikających z przepisów prawa oraz niniejszej umowy na okoliczność opóźnienia Wykonawcy w wykonaniu umowy jak i tytułu niewykonania lub nienależytego jej wykonania.</w:t>
      </w:r>
    </w:p>
    <w:p w:rsidR="00CC49A6" w:rsidRDefault="00000000">
      <w:pPr>
        <w:keepLines/>
        <w:numPr>
          <w:ilvl w:val="0"/>
          <w:numId w:val="16"/>
        </w:numPr>
        <w:pBdr>
          <w:top w:val="nil"/>
          <w:left w:val="nil"/>
          <w:bottom w:val="nil"/>
          <w:right w:val="nil"/>
          <w:between w:val="nil"/>
        </w:pBdr>
        <w:tabs>
          <w:tab w:val="left" w:pos="182"/>
        </w:tabs>
        <w:spacing w:line="355" w:lineRule="auto"/>
        <w:ind w:left="2" w:right="876" w:firstLine="0"/>
        <w:jc w:val="both"/>
        <w:rPr>
          <w:color w:val="000000"/>
          <w:sz w:val="24"/>
          <w:szCs w:val="24"/>
        </w:rPr>
      </w:pPr>
      <w:r>
        <w:rPr>
          <w:color w:val="000000"/>
          <w:sz w:val="24"/>
          <w:szCs w:val="24"/>
        </w:rPr>
        <w:t xml:space="preserve">Harmonogram Realizacyjny będzie stanowił integralną część niniejszej umowy, który Wykonawca przedłoży Zamawiającemu </w:t>
      </w:r>
      <w:r w:rsidR="00F83EB9">
        <w:rPr>
          <w:color w:val="000000"/>
          <w:sz w:val="24"/>
          <w:szCs w:val="24"/>
        </w:rPr>
        <w:t>do 14 dni od dnia</w:t>
      </w:r>
      <w:r>
        <w:rPr>
          <w:color w:val="000000"/>
          <w:sz w:val="24"/>
          <w:szCs w:val="24"/>
        </w:rPr>
        <w:t xml:space="preserve"> zawarcia umowy.</w:t>
      </w:r>
    </w:p>
    <w:p w:rsidR="00CC49A6" w:rsidRDefault="00000000">
      <w:pPr>
        <w:keepLines/>
        <w:spacing w:line="275" w:lineRule="auto"/>
        <w:ind w:left="180" w:right="1556"/>
        <w:jc w:val="center"/>
        <w:rPr>
          <w:b/>
          <w:bCs/>
          <w:sz w:val="24"/>
          <w:szCs w:val="24"/>
        </w:rPr>
      </w:pPr>
      <w:r>
        <w:rPr>
          <w:b/>
          <w:bCs/>
          <w:sz w:val="24"/>
          <w:szCs w:val="24"/>
        </w:rPr>
        <w:t>§3</w:t>
      </w:r>
    </w:p>
    <w:p w:rsidR="00CC49A6" w:rsidRDefault="00000000">
      <w:pPr>
        <w:pStyle w:val="Nagwek1"/>
        <w:keepLines/>
        <w:spacing w:before="127"/>
        <w:ind w:left="3175" w:right="0"/>
        <w:jc w:val="left"/>
      </w:pPr>
      <w:r>
        <w:t>OBOWIĄZKI WYKONAWCY</w:t>
      </w:r>
    </w:p>
    <w:p w:rsidR="00CC49A6" w:rsidRDefault="00000000">
      <w:pPr>
        <w:keepLines/>
        <w:numPr>
          <w:ilvl w:val="0"/>
          <w:numId w:val="14"/>
        </w:numPr>
        <w:pBdr>
          <w:top w:val="nil"/>
          <w:left w:val="nil"/>
          <w:bottom w:val="nil"/>
          <w:right w:val="nil"/>
          <w:between w:val="nil"/>
        </w:pBdr>
        <w:tabs>
          <w:tab w:val="left" w:pos="182"/>
        </w:tabs>
        <w:spacing w:before="132" w:line="355" w:lineRule="auto"/>
        <w:ind w:right="877" w:firstLine="0"/>
        <w:jc w:val="both"/>
        <w:rPr>
          <w:color w:val="000000"/>
          <w:sz w:val="24"/>
          <w:szCs w:val="24"/>
        </w:rPr>
      </w:pPr>
      <w:r>
        <w:rPr>
          <w:color w:val="000000"/>
          <w:sz w:val="24"/>
          <w:szCs w:val="24"/>
        </w:rPr>
        <w:t>Wykonawca zobowiązuje się do wykonania robót budowlanych, dostawy urządzeń i materiałów wymaganych do realizacji zadania objętego umową zgodnych z wymogami określonymi przez Zamawiającego i złożoną ofertą, zgodnie z dokumentacją projektowo-wykonawczą, zasadami wiedzy technicznej, sztuki budowlanej oraz polskimi normami i przepisami, przy dołożeniu należytej staranności, w sposób zapewniający bezpieczeństwo osób i mienia, ochronę środowiska, ochronę dóbr kultury, racjonalne wykorzystanie energii, gazu, wody i pozostałych mediów, jak też ochronę uzasadnionych interesów osób trzecich.</w:t>
      </w:r>
    </w:p>
    <w:p w:rsidR="00CC49A6" w:rsidRDefault="00000000">
      <w:pPr>
        <w:keepLines/>
        <w:numPr>
          <w:ilvl w:val="0"/>
          <w:numId w:val="14"/>
        </w:numPr>
        <w:pBdr>
          <w:top w:val="nil"/>
          <w:left w:val="nil"/>
          <w:bottom w:val="nil"/>
          <w:right w:val="nil"/>
          <w:between w:val="nil"/>
        </w:pBdr>
        <w:tabs>
          <w:tab w:val="left" w:pos="182"/>
        </w:tabs>
        <w:spacing w:line="355" w:lineRule="auto"/>
        <w:ind w:right="876"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obowiązany jest zastosować do realizacji umowy wyłącznie urządzenia i materiały zgodne z ofertą i wymaganiami Zamawiającego oraz stosować materiały nowe, dopuszczone do stosowania w budownictwie, zaopatrzone w wymagane aprobaty i certyfikaty, najwyższej jakości z punktu widzenia rodzaju i funkcji obiektu będącego przedmiotem umowy, nieuszkodzone, wolne od praw i ciężarów osób trzecich, zgodnie ze specyfikacją techniczną producenta, w warunkach</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79"/>
        <w:jc w:val="both"/>
        <w:rPr>
          <w:color w:val="000000"/>
          <w:sz w:val="24"/>
          <w:szCs w:val="24"/>
        </w:rPr>
      </w:pPr>
      <w:r>
        <w:rPr>
          <w:color w:val="000000"/>
          <w:sz w:val="24"/>
          <w:szCs w:val="24"/>
        </w:rPr>
        <w:t>odpowiednich dla wykonania prac z użyciem tych materiałów. Koszty transportu i magazynowania materiałów ponosić będzie Wykonawca. Dla każdego urządzenia i materiału Wykonawca jest zobowiązany przedłożyć do akceptacji Zamawiającego i ustanowionego Inspektora Nadzoru wnioski materiałowe potwierdzające parametry deklarowane w ofercie.</w:t>
      </w:r>
    </w:p>
    <w:p w:rsidR="00CC49A6" w:rsidRDefault="00000000">
      <w:pPr>
        <w:keepLines/>
        <w:numPr>
          <w:ilvl w:val="0"/>
          <w:numId w:val="14"/>
        </w:numPr>
        <w:pBdr>
          <w:top w:val="nil"/>
          <w:left w:val="nil"/>
          <w:bottom w:val="nil"/>
          <w:right w:val="nil"/>
          <w:between w:val="nil"/>
        </w:pBdr>
        <w:tabs>
          <w:tab w:val="left" w:pos="182"/>
        </w:tabs>
        <w:spacing w:line="274" w:lineRule="auto"/>
        <w:ind w:left="182" w:hanging="180"/>
        <w:jc w:val="both"/>
        <w:rPr>
          <w:color w:val="000000"/>
          <w:sz w:val="24"/>
          <w:szCs w:val="24"/>
        </w:rPr>
      </w:pPr>
      <w:r>
        <w:rPr>
          <w:color w:val="000000"/>
          <w:sz w:val="24"/>
          <w:szCs w:val="24"/>
        </w:rPr>
        <w:t>Wykonawca zobowiązuje się do:</w:t>
      </w:r>
    </w:p>
    <w:p w:rsidR="00CC49A6" w:rsidRDefault="00000000">
      <w:pPr>
        <w:keepLines/>
        <w:numPr>
          <w:ilvl w:val="1"/>
          <w:numId w:val="14"/>
        </w:numPr>
        <w:pBdr>
          <w:top w:val="nil"/>
          <w:left w:val="nil"/>
          <w:bottom w:val="nil"/>
          <w:right w:val="nil"/>
          <w:between w:val="nil"/>
        </w:pBdr>
        <w:tabs>
          <w:tab w:val="left" w:pos="201"/>
        </w:tabs>
        <w:spacing w:before="133" w:line="355" w:lineRule="auto"/>
        <w:ind w:right="877" w:firstLine="0"/>
        <w:jc w:val="both"/>
        <w:rPr>
          <w:color w:val="000000"/>
          <w:sz w:val="24"/>
          <w:szCs w:val="24"/>
        </w:rPr>
      </w:pPr>
      <w:r>
        <w:rPr>
          <w:color w:val="000000"/>
          <w:sz w:val="24"/>
          <w:szCs w:val="24"/>
        </w:rPr>
        <w:t>sporządzenia w ciągu 7 dni kalendarzowych od dnia przejęcia terenu robót , planu bezpieczeństwa i ochrony zdrowia oraz planu zapewnienia jakości;</w:t>
      </w:r>
    </w:p>
    <w:p w:rsidR="00CC49A6" w:rsidRDefault="00000000">
      <w:pPr>
        <w:keepLines/>
        <w:numPr>
          <w:ilvl w:val="1"/>
          <w:numId w:val="14"/>
        </w:numPr>
        <w:pBdr>
          <w:top w:val="nil"/>
          <w:left w:val="nil"/>
          <w:bottom w:val="nil"/>
          <w:right w:val="nil"/>
          <w:between w:val="nil"/>
        </w:pBdr>
        <w:tabs>
          <w:tab w:val="left" w:pos="201"/>
        </w:tabs>
        <w:spacing w:line="275" w:lineRule="auto"/>
        <w:ind w:left="201" w:hanging="199"/>
        <w:jc w:val="both"/>
        <w:rPr>
          <w:color w:val="000000"/>
          <w:sz w:val="24"/>
          <w:szCs w:val="24"/>
        </w:rPr>
      </w:pPr>
      <w:r>
        <w:rPr>
          <w:color w:val="000000"/>
          <w:sz w:val="24"/>
          <w:szCs w:val="24"/>
        </w:rPr>
        <w:t>odpowiedniego zabezpieczenia terenu robót oraz pieczy nad tym terenem;</w:t>
      </w:r>
    </w:p>
    <w:p w:rsidR="00CC49A6" w:rsidRDefault="00000000">
      <w:pPr>
        <w:keepLines/>
        <w:numPr>
          <w:ilvl w:val="1"/>
          <w:numId w:val="14"/>
        </w:numPr>
        <w:pBdr>
          <w:top w:val="nil"/>
          <w:left w:val="nil"/>
          <w:bottom w:val="nil"/>
          <w:right w:val="nil"/>
          <w:between w:val="nil"/>
        </w:pBdr>
        <w:tabs>
          <w:tab w:val="left" w:pos="201"/>
        </w:tabs>
        <w:spacing w:before="132" w:line="355" w:lineRule="auto"/>
        <w:ind w:right="882" w:firstLine="0"/>
        <w:jc w:val="both"/>
        <w:rPr>
          <w:color w:val="000000"/>
          <w:sz w:val="24"/>
          <w:szCs w:val="24"/>
        </w:rPr>
      </w:pPr>
      <w:r>
        <w:rPr>
          <w:color w:val="000000"/>
          <w:sz w:val="24"/>
          <w:szCs w:val="24"/>
        </w:rPr>
        <w:t>zapewnienia stałego kierownictwa w czasie prowadzenia robót objętych umową oraz bieżącego, terminowego i rzetelnego prowadzenia dokumentacji budowy;</w:t>
      </w:r>
    </w:p>
    <w:p w:rsidR="00CC49A6" w:rsidRDefault="00000000">
      <w:pPr>
        <w:keepLines/>
        <w:numPr>
          <w:ilvl w:val="1"/>
          <w:numId w:val="14"/>
        </w:numPr>
        <w:pBdr>
          <w:top w:val="nil"/>
          <w:left w:val="nil"/>
          <w:bottom w:val="nil"/>
          <w:right w:val="nil"/>
          <w:between w:val="nil"/>
        </w:pBdr>
        <w:tabs>
          <w:tab w:val="left" w:pos="201"/>
        </w:tabs>
        <w:spacing w:line="355" w:lineRule="auto"/>
        <w:ind w:right="879" w:firstLine="0"/>
        <w:jc w:val="both"/>
        <w:rPr>
          <w:color w:val="000000"/>
          <w:sz w:val="24"/>
          <w:szCs w:val="24"/>
        </w:rPr>
      </w:pPr>
      <w:r>
        <w:rPr>
          <w:color w:val="000000"/>
          <w:sz w:val="24"/>
          <w:szCs w:val="24"/>
        </w:rPr>
        <w:t>uzyskania zatwierdzenia dla stosowanych materiałów i urządzeń przez Inspektora Nadzoru lub przedstawiciela Zamawiającego, zaś w zakresie materiałów i urządzeń równoważnych Inspektora Nadzoru i przedstawiciela Zamawiającego;</w:t>
      </w:r>
    </w:p>
    <w:p w:rsidR="00CC49A6" w:rsidRDefault="00000000">
      <w:pPr>
        <w:keepLines/>
        <w:numPr>
          <w:ilvl w:val="1"/>
          <w:numId w:val="14"/>
        </w:numPr>
        <w:pBdr>
          <w:top w:val="nil"/>
          <w:left w:val="nil"/>
          <w:bottom w:val="nil"/>
          <w:right w:val="nil"/>
          <w:between w:val="nil"/>
        </w:pBdr>
        <w:tabs>
          <w:tab w:val="left" w:pos="201"/>
        </w:tabs>
        <w:spacing w:line="355" w:lineRule="auto"/>
        <w:ind w:right="879" w:firstLine="0"/>
        <w:jc w:val="both"/>
        <w:rPr>
          <w:color w:val="000000"/>
          <w:sz w:val="24"/>
          <w:szCs w:val="24"/>
        </w:rPr>
      </w:pPr>
      <w:r>
        <w:rPr>
          <w:color w:val="000000"/>
          <w:sz w:val="24"/>
          <w:szCs w:val="24"/>
        </w:rPr>
        <w:t>każdorazowego niezwłocznego zawiadamiania na piśmie Inspektora Nadzoru wykonaniu instalacji i montażu urządzeń oraz prac zanikających lub ulegających zakryciu;</w:t>
      </w:r>
    </w:p>
    <w:p w:rsidR="00CC49A6" w:rsidRDefault="00000000">
      <w:pPr>
        <w:keepLines/>
        <w:numPr>
          <w:ilvl w:val="1"/>
          <w:numId w:val="14"/>
        </w:numPr>
        <w:pBdr>
          <w:top w:val="nil"/>
          <w:left w:val="nil"/>
          <w:bottom w:val="nil"/>
          <w:right w:val="nil"/>
          <w:between w:val="nil"/>
        </w:pBdr>
        <w:tabs>
          <w:tab w:val="left" w:pos="201"/>
        </w:tabs>
        <w:spacing w:line="355" w:lineRule="auto"/>
        <w:ind w:right="876" w:firstLine="0"/>
        <w:jc w:val="both"/>
        <w:rPr>
          <w:color w:val="000000"/>
          <w:sz w:val="24"/>
          <w:szCs w:val="24"/>
        </w:rPr>
      </w:pPr>
      <w:r>
        <w:rPr>
          <w:color w:val="000000"/>
          <w:sz w:val="24"/>
          <w:szCs w:val="24"/>
        </w:rPr>
        <w:t>informowania Zamawiającego – w formie pisemnej – na bieżąco o problemach i okolicznościach, które mogą wpłynąć na jakość prac lub opóźnienie terminu ich wykonania;</w:t>
      </w:r>
    </w:p>
    <w:p w:rsidR="00CC49A6" w:rsidRDefault="00000000">
      <w:pPr>
        <w:keepLines/>
        <w:numPr>
          <w:ilvl w:val="1"/>
          <w:numId w:val="14"/>
        </w:numPr>
        <w:pBdr>
          <w:top w:val="nil"/>
          <w:left w:val="nil"/>
          <w:bottom w:val="nil"/>
          <w:right w:val="nil"/>
          <w:between w:val="nil"/>
        </w:pBdr>
        <w:tabs>
          <w:tab w:val="left" w:pos="201"/>
        </w:tabs>
        <w:spacing w:line="355" w:lineRule="auto"/>
        <w:ind w:right="879" w:firstLine="0"/>
        <w:jc w:val="both"/>
        <w:rPr>
          <w:color w:val="000000"/>
          <w:sz w:val="24"/>
          <w:szCs w:val="24"/>
        </w:rPr>
      </w:pPr>
      <w:r>
        <w:rPr>
          <w:color w:val="000000"/>
          <w:sz w:val="24"/>
          <w:szCs w:val="24"/>
        </w:rPr>
        <w:t>organizacji na swój koszt, zaplecza dla realizowanych robót oraz transportu zatrudnionego personelu oraz maszyn i urządzeń do i z terenu realizacji zadania;</w:t>
      </w:r>
    </w:p>
    <w:p w:rsidR="00CC49A6" w:rsidRDefault="00000000">
      <w:pPr>
        <w:keepLines/>
        <w:numPr>
          <w:ilvl w:val="1"/>
          <w:numId w:val="14"/>
        </w:numPr>
        <w:pBdr>
          <w:top w:val="nil"/>
          <w:left w:val="nil"/>
          <w:bottom w:val="nil"/>
          <w:right w:val="nil"/>
          <w:between w:val="nil"/>
        </w:pBdr>
        <w:tabs>
          <w:tab w:val="left" w:pos="201"/>
        </w:tabs>
        <w:spacing w:line="275" w:lineRule="auto"/>
        <w:ind w:left="201" w:hanging="199"/>
        <w:jc w:val="both"/>
        <w:rPr>
          <w:color w:val="000000"/>
          <w:sz w:val="24"/>
          <w:szCs w:val="24"/>
        </w:rPr>
      </w:pPr>
      <w:r>
        <w:rPr>
          <w:color w:val="000000"/>
          <w:sz w:val="24"/>
          <w:szCs w:val="24"/>
        </w:rPr>
        <w:t>urządzenia zaplecza socjalno – biurowego;</w:t>
      </w:r>
    </w:p>
    <w:p w:rsidR="00CC49A6" w:rsidRDefault="00000000">
      <w:pPr>
        <w:keepLines/>
        <w:numPr>
          <w:ilvl w:val="1"/>
          <w:numId w:val="14"/>
        </w:numPr>
        <w:pBdr>
          <w:top w:val="nil"/>
          <w:left w:val="nil"/>
          <w:bottom w:val="nil"/>
          <w:right w:val="nil"/>
          <w:between w:val="nil"/>
        </w:pBdr>
        <w:tabs>
          <w:tab w:val="left" w:pos="200"/>
        </w:tabs>
        <w:spacing w:before="129"/>
        <w:ind w:left="200" w:hanging="198"/>
        <w:jc w:val="both"/>
        <w:rPr>
          <w:color w:val="000000"/>
          <w:sz w:val="24"/>
          <w:szCs w:val="24"/>
        </w:rPr>
      </w:pPr>
      <w:r>
        <w:rPr>
          <w:color w:val="000000"/>
          <w:sz w:val="24"/>
          <w:szCs w:val="24"/>
        </w:rPr>
        <w:t>zapewnienia zabezpieczenia geodezyjnego/geologicznego dla realizowanej inwestycji;</w:t>
      </w:r>
    </w:p>
    <w:p w:rsidR="00CC49A6" w:rsidRDefault="00000000">
      <w:pPr>
        <w:keepLines/>
        <w:numPr>
          <w:ilvl w:val="1"/>
          <w:numId w:val="14"/>
        </w:numPr>
        <w:pBdr>
          <w:top w:val="nil"/>
          <w:left w:val="nil"/>
          <w:bottom w:val="nil"/>
          <w:right w:val="nil"/>
          <w:between w:val="nil"/>
        </w:pBdr>
        <w:tabs>
          <w:tab w:val="left" w:pos="321"/>
        </w:tabs>
        <w:spacing w:before="132" w:line="355" w:lineRule="auto"/>
        <w:ind w:right="882" w:firstLine="0"/>
        <w:jc w:val="both"/>
        <w:rPr>
          <w:color w:val="000000"/>
          <w:sz w:val="24"/>
          <w:szCs w:val="24"/>
        </w:rPr>
      </w:pPr>
      <w:r>
        <w:rPr>
          <w:color w:val="000000"/>
          <w:sz w:val="24"/>
          <w:szCs w:val="24"/>
        </w:rPr>
        <w:t>udziału w Radach Budowy organizowanych nie rzadziej niż 1 raz w miesiącu lub na wezwanie, w siedzibie Zamawiającego lub na terenie budowy;</w:t>
      </w:r>
    </w:p>
    <w:p w:rsidR="00CC49A6" w:rsidRDefault="00000000">
      <w:pPr>
        <w:keepLines/>
        <w:numPr>
          <w:ilvl w:val="1"/>
          <w:numId w:val="14"/>
        </w:numPr>
        <w:pBdr>
          <w:top w:val="nil"/>
          <w:left w:val="nil"/>
          <w:bottom w:val="nil"/>
          <w:right w:val="nil"/>
          <w:between w:val="nil"/>
        </w:pBdr>
        <w:tabs>
          <w:tab w:val="left" w:pos="321"/>
        </w:tabs>
        <w:spacing w:line="355" w:lineRule="auto"/>
        <w:ind w:right="879" w:firstLine="0"/>
        <w:jc w:val="both"/>
        <w:rPr>
          <w:color w:val="000000"/>
          <w:sz w:val="24"/>
          <w:szCs w:val="24"/>
        </w:rPr>
      </w:pPr>
      <w:r>
        <w:rPr>
          <w:color w:val="000000"/>
          <w:sz w:val="24"/>
          <w:szCs w:val="24"/>
        </w:rPr>
        <w:t>informowania Inspektora Nadzoru i Zamawiającego na piśmie o konieczności wykonania robót zamiennych;</w:t>
      </w:r>
    </w:p>
    <w:p w:rsidR="00CC49A6" w:rsidRDefault="00000000">
      <w:pPr>
        <w:keepLines/>
        <w:numPr>
          <w:ilvl w:val="1"/>
          <w:numId w:val="14"/>
        </w:numPr>
        <w:pBdr>
          <w:top w:val="nil"/>
          <w:left w:val="nil"/>
          <w:bottom w:val="nil"/>
          <w:right w:val="nil"/>
          <w:between w:val="nil"/>
        </w:pBdr>
        <w:tabs>
          <w:tab w:val="left" w:pos="416"/>
        </w:tabs>
        <w:spacing w:line="355" w:lineRule="auto"/>
        <w:ind w:right="877" w:firstLine="0"/>
        <w:jc w:val="both"/>
        <w:rPr>
          <w:color w:val="000000"/>
          <w:sz w:val="24"/>
          <w:szCs w:val="24"/>
        </w:rPr>
      </w:pPr>
      <w:r>
        <w:rPr>
          <w:color w:val="000000"/>
          <w:sz w:val="24"/>
          <w:szCs w:val="24"/>
        </w:rPr>
        <w:t>uzgodnienia z właścicielami i zarządcami działek, na których będą prowadzone prace zasad wejścia w teren (w tym uzyskanie decyzji zajęcia pasa drogowego) oraz ponoszenia kosztów zajęcia pasa, jeśli będzie wymagane;</w:t>
      </w:r>
    </w:p>
    <w:p w:rsidR="00CC49A6" w:rsidRDefault="00000000">
      <w:pPr>
        <w:keepLines/>
        <w:numPr>
          <w:ilvl w:val="1"/>
          <w:numId w:val="14"/>
        </w:numPr>
        <w:pBdr>
          <w:top w:val="nil"/>
          <w:left w:val="nil"/>
          <w:bottom w:val="nil"/>
          <w:right w:val="nil"/>
          <w:between w:val="nil"/>
        </w:pBdr>
        <w:tabs>
          <w:tab w:val="left" w:pos="321"/>
        </w:tabs>
        <w:spacing w:line="355" w:lineRule="auto"/>
        <w:ind w:right="882"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opracowania i uzgodnienia i poniesienia kosztów projektu zmiany organizacji ruchu, w przypadku, gdy będzie on wymagany;</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numPr>
          <w:ilvl w:val="1"/>
          <w:numId w:val="14"/>
        </w:numPr>
        <w:pBdr>
          <w:top w:val="nil"/>
          <w:left w:val="nil"/>
          <w:bottom w:val="nil"/>
          <w:right w:val="nil"/>
          <w:between w:val="nil"/>
        </w:pBdr>
        <w:tabs>
          <w:tab w:val="left" w:pos="320"/>
        </w:tabs>
        <w:spacing w:line="355" w:lineRule="auto"/>
        <w:ind w:right="880" w:firstLine="0"/>
        <w:jc w:val="both"/>
        <w:rPr>
          <w:color w:val="000000"/>
          <w:sz w:val="24"/>
          <w:szCs w:val="24"/>
        </w:rPr>
      </w:pPr>
      <w:r>
        <w:rPr>
          <w:color w:val="000000"/>
          <w:sz w:val="24"/>
          <w:szCs w:val="24"/>
        </w:rPr>
        <w:t>wykonania przed wejściem w teren dokumentacji fotograficznej, zinwentaryzowania terenu, a po wykonaniu robót do uzyskania pisemnego oświadczenia od właścicieli i zarządców posesji, że teren został przywrócony do stanu poprzedniego, a właściciel nie ma żadnych roszczeń z tytułu zrealizowanych robót;</w:t>
      </w:r>
    </w:p>
    <w:p w:rsidR="00CC49A6" w:rsidRDefault="00000000">
      <w:pPr>
        <w:keepLines/>
        <w:numPr>
          <w:ilvl w:val="1"/>
          <w:numId w:val="14"/>
        </w:numPr>
        <w:pBdr>
          <w:top w:val="nil"/>
          <w:left w:val="nil"/>
          <w:bottom w:val="nil"/>
          <w:right w:val="nil"/>
          <w:between w:val="nil"/>
        </w:pBdr>
        <w:tabs>
          <w:tab w:val="left" w:pos="321"/>
        </w:tabs>
        <w:spacing w:line="355" w:lineRule="auto"/>
        <w:ind w:right="877" w:firstLine="0"/>
        <w:jc w:val="both"/>
        <w:rPr>
          <w:color w:val="000000"/>
          <w:sz w:val="24"/>
          <w:szCs w:val="24"/>
        </w:rPr>
      </w:pPr>
      <w:r>
        <w:rPr>
          <w:color w:val="000000"/>
          <w:sz w:val="24"/>
          <w:szCs w:val="24"/>
        </w:rPr>
        <w:t>ponoszenia opłat niezbędnych do prowadzenia zadań objętych przedmiotem umowy i prawidłowego zrealizowania przedmiotu umowy, a także pozyskania wszelkich zezwoleń i pozwoleń o charakterze realizacyjnym jak i działań jakie okażą się konieczne do realizacji umowy np. ekspertyzy czy dodatkowe wykopy lub odkrywki (Zamawiający udzieli stosownych pełnomocnictw), analiz geologicznych, wycinki drzew wymaganych do należytego wykonania umowy na swój koszt;</w:t>
      </w:r>
    </w:p>
    <w:p w:rsidR="00CC49A6" w:rsidRDefault="00000000">
      <w:pPr>
        <w:keepLines/>
        <w:numPr>
          <w:ilvl w:val="1"/>
          <w:numId w:val="14"/>
        </w:numPr>
        <w:pBdr>
          <w:top w:val="nil"/>
          <w:left w:val="nil"/>
          <w:bottom w:val="nil"/>
          <w:right w:val="nil"/>
          <w:between w:val="nil"/>
        </w:pBdr>
        <w:tabs>
          <w:tab w:val="left" w:pos="321"/>
        </w:tabs>
        <w:spacing w:line="274" w:lineRule="auto"/>
        <w:ind w:left="321" w:hanging="319"/>
        <w:jc w:val="both"/>
        <w:rPr>
          <w:color w:val="000000"/>
          <w:sz w:val="24"/>
          <w:szCs w:val="24"/>
        </w:rPr>
      </w:pPr>
      <w:r>
        <w:rPr>
          <w:color w:val="000000"/>
          <w:sz w:val="24"/>
          <w:szCs w:val="24"/>
        </w:rPr>
        <w:t>uzgodnienia miejsca odprowadzania wód z odwodnienia i prób tj. płukania oczyszczającego;</w:t>
      </w:r>
    </w:p>
    <w:p w:rsidR="00CC49A6" w:rsidRDefault="00000000">
      <w:pPr>
        <w:keepLines/>
        <w:numPr>
          <w:ilvl w:val="1"/>
          <w:numId w:val="14"/>
        </w:numPr>
        <w:pBdr>
          <w:top w:val="nil"/>
          <w:left w:val="nil"/>
          <w:bottom w:val="nil"/>
          <w:right w:val="nil"/>
          <w:between w:val="nil"/>
        </w:pBdr>
        <w:tabs>
          <w:tab w:val="left" w:pos="321"/>
        </w:tabs>
        <w:spacing w:before="130" w:line="355" w:lineRule="auto"/>
        <w:ind w:right="876" w:firstLine="0"/>
        <w:jc w:val="both"/>
        <w:rPr>
          <w:color w:val="000000"/>
          <w:sz w:val="24"/>
          <w:szCs w:val="24"/>
        </w:rPr>
      </w:pPr>
      <w:r>
        <w:rPr>
          <w:color w:val="000000"/>
          <w:sz w:val="24"/>
          <w:szCs w:val="24"/>
        </w:rPr>
        <w:t>pełnej odpowiedzialności za ewentualne uszkodzenia urządzeń podziemnych (w tym w szczególności kabli energetycznych, teletechnicznych, sieci kablowych, rurociągów gazowych, wodnych, kanałów sanitarnych lub deszczowych itp.) wynikłe podczas i/lub w związku z wykonywaniem robót i zobowiązuje się do niezwłocznego usunięcia ich skutków i pokrycie wszelkich kosztów z tym związanych;</w:t>
      </w:r>
    </w:p>
    <w:p w:rsidR="00CC49A6" w:rsidRDefault="00000000">
      <w:pPr>
        <w:keepLines/>
        <w:numPr>
          <w:ilvl w:val="1"/>
          <w:numId w:val="14"/>
        </w:numPr>
        <w:pBdr>
          <w:top w:val="nil"/>
          <w:left w:val="nil"/>
          <w:bottom w:val="nil"/>
          <w:right w:val="nil"/>
          <w:between w:val="nil"/>
        </w:pBdr>
        <w:tabs>
          <w:tab w:val="left" w:pos="321"/>
        </w:tabs>
        <w:spacing w:line="355" w:lineRule="auto"/>
        <w:ind w:right="874" w:firstLine="0"/>
        <w:jc w:val="both"/>
        <w:rPr>
          <w:color w:val="000000"/>
          <w:sz w:val="24"/>
          <w:szCs w:val="24"/>
        </w:rPr>
      </w:pPr>
      <w:r>
        <w:rPr>
          <w:color w:val="000000"/>
          <w:sz w:val="24"/>
          <w:szCs w:val="24"/>
        </w:rPr>
        <w:t>zabezpieczenia, na swój koszt robót oraz terenu budowy na czas przerw w ich wykonywaniu; 19)pokrycia kosztów dostawy mediów niezbędnych dla wykonywania prac przez Wykonawcę lub związanych ze zorganizowanym przez niego zapleczem, ustalonych na podstawie wskazań odpowiednich liczników albo kalkulacji Zamawiającego, gdyby montaż takich liczników nie był możliwy;</w:t>
      </w:r>
    </w:p>
    <w:p w:rsidR="00CC49A6" w:rsidRDefault="00000000">
      <w:pPr>
        <w:keepLines/>
        <w:numPr>
          <w:ilvl w:val="0"/>
          <w:numId w:val="13"/>
        </w:numPr>
        <w:pBdr>
          <w:top w:val="nil"/>
          <w:left w:val="nil"/>
          <w:bottom w:val="nil"/>
          <w:right w:val="nil"/>
          <w:between w:val="nil"/>
        </w:pBdr>
        <w:tabs>
          <w:tab w:val="left" w:pos="321"/>
        </w:tabs>
        <w:spacing w:line="355" w:lineRule="auto"/>
        <w:ind w:right="874" w:firstLine="0"/>
        <w:jc w:val="both"/>
        <w:rPr>
          <w:color w:val="000000"/>
          <w:sz w:val="24"/>
          <w:szCs w:val="24"/>
        </w:rPr>
      </w:pPr>
      <w:r>
        <w:rPr>
          <w:color w:val="000000"/>
          <w:sz w:val="24"/>
          <w:szCs w:val="24"/>
        </w:rPr>
        <w:t>utrzymywania ładu i porządku w miejscu wykonywania dostawy urządzeń oraz prac przez czas ich prowadzenia; w przypadku zaniechania powyższych obowiązków przez Wykonawcę, Zamawiającemu przysługuje prawo, bez dodatkowego wezwania Wykonawcy, do wykonania powyższych czynności na koszt i ryzyko Wykonawcy oraz potrącenia należności z tego tytułu z wynagrodzenia Wykonawcy;</w:t>
      </w:r>
    </w:p>
    <w:p w:rsidR="00CC49A6" w:rsidRDefault="00000000">
      <w:pPr>
        <w:keepLines/>
        <w:numPr>
          <w:ilvl w:val="0"/>
          <w:numId w:val="13"/>
        </w:numPr>
        <w:pBdr>
          <w:top w:val="nil"/>
          <w:left w:val="nil"/>
          <w:bottom w:val="nil"/>
          <w:right w:val="nil"/>
          <w:between w:val="nil"/>
        </w:pBdr>
        <w:tabs>
          <w:tab w:val="left" w:pos="321"/>
        </w:tabs>
        <w:spacing w:line="355" w:lineRule="auto"/>
        <w:ind w:right="876"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ubezpieczenia budowy od ryzyk budowlanych na kwotę stanowiąca wartość wynagrodzenia umownego z rozszerzeniem odpowiedzialności OC, w tym za wadliwy produkt (OC produktowe), z franszyzą redukcyjną nie większą niż 5 000 zł i przekazania kopi polisy w dniu zawarcia umowy, pod rygorem naliczenia kar umownych i braku wydania terenu realizowanych prac z winy</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77"/>
        <w:jc w:val="both"/>
        <w:rPr>
          <w:color w:val="000000"/>
          <w:sz w:val="24"/>
          <w:szCs w:val="24"/>
        </w:rPr>
      </w:pPr>
      <w:r>
        <w:rPr>
          <w:color w:val="000000"/>
          <w:sz w:val="24"/>
          <w:szCs w:val="24"/>
        </w:rPr>
        <w:t>Wykonawcy. Jeżeli okres ubezpieczenia będzie krótszy niż okres obowiązywania Umowy, Wykonawca zobowiązany jest do przedłużenia ubezpieczenia i przedłożenia Zamawiającemu dokumentu jak wyżej;</w:t>
      </w:r>
    </w:p>
    <w:p w:rsidR="00CC49A6" w:rsidRDefault="00000000">
      <w:pPr>
        <w:keepLines/>
        <w:numPr>
          <w:ilvl w:val="0"/>
          <w:numId w:val="13"/>
        </w:numPr>
        <w:pBdr>
          <w:top w:val="nil"/>
          <w:left w:val="nil"/>
          <w:bottom w:val="nil"/>
          <w:right w:val="nil"/>
          <w:between w:val="nil"/>
        </w:pBdr>
        <w:tabs>
          <w:tab w:val="left" w:pos="321"/>
        </w:tabs>
        <w:spacing w:line="275" w:lineRule="auto"/>
        <w:ind w:left="321" w:hanging="319"/>
        <w:jc w:val="both"/>
        <w:rPr>
          <w:color w:val="000000"/>
          <w:sz w:val="24"/>
          <w:szCs w:val="24"/>
        </w:rPr>
      </w:pPr>
      <w:r>
        <w:rPr>
          <w:color w:val="000000"/>
          <w:sz w:val="24"/>
          <w:szCs w:val="24"/>
        </w:rPr>
        <w:t>przestrzegania przepisów bhp i przepisów przeciwpożarowych, a w szczególności:</w:t>
      </w:r>
    </w:p>
    <w:p w:rsidR="00CC49A6" w:rsidRDefault="00000000">
      <w:pPr>
        <w:keepLines/>
        <w:numPr>
          <w:ilvl w:val="1"/>
          <w:numId w:val="13"/>
        </w:numPr>
        <w:pBdr>
          <w:top w:val="nil"/>
          <w:left w:val="nil"/>
          <w:bottom w:val="nil"/>
          <w:right w:val="nil"/>
          <w:between w:val="nil"/>
        </w:pBdr>
        <w:tabs>
          <w:tab w:val="left" w:pos="710"/>
        </w:tabs>
        <w:spacing w:before="132"/>
        <w:ind w:hanging="708"/>
        <w:jc w:val="both"/>
        <w:rPr>
          <w:color w:val="000000"/>
          <w:sz w:val="24"/>
          <w:szCs w:val="24"/>
        </w:rPr>
      </w:pPr>
      <w:r>
        <w:rPr>
          <w:color w:val="000000"/>
          <w:sz w:val="24"/>
          <w:szCs w:val="24"/>
        </w:rPr>
        <w:t>przestrzeganie obowiązujących przepisów bhp i instrukcji,</w:t>
      </w:r>
    </w:p>
    <w:p w:rsidR="00CC49A6" w:rsidRDefault="00000000">
      <w:pPr>
        <w:keepLines/>
        <w:numPr>
          <w:ilvl w:val="1"/>
          <w:numId w:val="13"/>
        </w:numPr>
        <w:pBdr>
          <w:top w:val="nil"/>
          <w:left w:val="nil"/>
          <w:bottom w:val="nil"/>
          <w:right w:val="nil"/>
          <w:between w:val="nil"/>
        </w:pBdr>
        <w:tabs>
          <w:tab w:val="left" w:pos="709"/>
        </w:tabs>
        <w:spacing w:before="133"/>
        <w:ind w:left="709" w:hanging="707"/>
        <w:jc w:val="both"/>
        <w:rPr>
          <w:color w:val="000000"/>
          <w:sz w:val="24"/>
          <w:szCs w:val="24"/>
        </w:rPr>
      </w:pPr>
      <w:r>
        <w:rPr>
          <w:color w:val="000000"/>
          <w:sz w:val="24"/>
          <w:szCs w:val="24"/>
        </w:rPr>
        <w:t>stałego nadzoru technicznego i bhp nad prowadzonymi pracami, ,</w:t>
      </w:r>
    </w:p>
    <w:p w:rsidR="00CC49A6" w:rsidRDefault="00000000">
      <w:pPr>
        <w:keepLines/>
        <w:numPr>
          <w:ilvl w:val="1"/>
          <w:numId w:val="13"/>
        </w:numPr>
        <w:pBdr>
          <w:top w:val="nil"/>
          <w:left w:val="nil"/>
          <w:bottom w:val="nil"/>
          <w:right w:val="nil"/>
          <w:between w:val="nil"/>
        </w:pBdr>
        <w:tabs>
          <w:tab w:val="left" w:pos="710"/>
        </w:tabs>
        <w:spacing w:before="132" w:line="355" w:lineRule="auto"/>
        <w:ind w:left="2" w:right="880" w:firstLine="0"/>
        <w:jc w:val="both"/>
        <w:rPr>
          <w:color w:val="000000"/>
          <w:sz w:val="24"/>
          <w:szCs w:val="24"/>
        </w:rPr>
      </w:pPr>
      <w:r>
        <w:rPr>
          <w:color w:val="000000"/>
          <w:sz w:val="24"/>
          <w:szCs w:val="24"/>
        </w:rPr>
        <w:t>kierowania do wykonywania robót wyłącznie osoby o odpowiednich kwalifikacjach zawodowych i doświadczeniu,</w:t>
      </w:r>
    </w:p>
    <w:p w:rsidR="00CC49A6" w:rsidRDefault="00000000">
      <w:pPr>
        <w:keepLines/>
        <w:numPr>
          <w:ilvl w:val="1"/>
          <w:numId w:val="13"/>
        </w:numPr>
        <w:pBdr>
          <w:top w:val="nil"/>
          <w:left w:val="nil"/>
          <w:bottom w:val="nil"/>
          <w:right w:val="nil"/>
          <w:between w:val="nil"/>
        </w:pBdr>
        <w:tabs>
          <w:tab w:val="left" w:pos="709"/>
        </w:tabs>
        <w:spacing w:line="355" w:lineRule="auto"/>
        <w:ind w:left="2" w:right="876" w:firstLine="0"/>
        <w:jc w:val="both"/>
        <w:rPr>
          <w:color w:val="000000"/>
          <w:sz w:val="24"/>
          <w:szCs w:val="24"/>
        </w:rPr>
      </w:pPr>
      <w:r>
        <w:rPr>
          <w:color w:val="000000"/>
          <w:sz w:val="24"/>
          <w:szCs w:val="24"/>
        </w:rPr>
        <w:t>posługiwania się wyłącznie sprzętem oraz narzędziami sprawnymi technicznie, posiadającymi ważne zaświadczenia i certyfikaty potwierdzające dobry stan techniczny odpowiednimi dla wykonywanych prac oraz do kierowania do obsługi sprzętu wyłącznie osób posiadających odpowiednie uprawnienia,</w:t>
      </w:r>
    </w:p>
    <w:p w:rsidR="00CC49A6" w:rsidRDefault="00000000">
      <w:pPr>
        <w:keepLines/>
        <w:numPr>
          <w:ilvl w:val="1"/>
          <w:numId w:val="13"/>
        </w:numPr>
        <w:pBdr>
          <w:top w:val="nil"/>
          <w:left w:val="nil"/>
          <w:bottom w:val="nil"/>
          <w:right w:val="nil"/>
          <w:between w:val="nil"/>
        </w:pBdr>
        <w:tabs>
          <w:tab w:val="left" w:pos="710"/>
        </w:tabs>
        <w:spacing w:line="274" w:lineRule="auto"/>
        <w:ind w:hanging="708"/>
        <w:jc w:val="both"/>
        <w:rPr>
          <w:color w:val="000000"/>
          <w:sz w:val="24"/>
          <w:szCs w:val="24"/>
        </w:rPr>
      </w:pPr>
      <w:r>
        <w:rPr>
          <w:color w:val="000000"/>
          <w:sz w:val="24"/>
          <w:szCs w:val="24"/>
        </w:rPr>
        <w:t>przestrzegania zasad eksploatacji sprzętu ustalonych w dokumentacji techniczno-ruchowej,</w:t>
      </w:r>
    </w:p>
    <w:p w:rsidR="00CC49A6" w:rsidRDefault="00000000">
      <w:pPr>
        <w:keepLines/>
        <w:numPr>
          <w:ilvl w:val="1"/>
          <w:numId w:val="13"/>
        </w:numPr>
        <w:pBdr>
          <w:top w:val="nil"/>
          <w:left w:val="nil"/>
          <w:bottom w:val="nil"/>
          <w:right w:val="nil"/>
          <w:between w:val="nil"/>
        </w:pBdr>
        <w:tabs>
          <w:tab w:val="left" w:pos="710"/>
        </w:tabs>
        <w:spacing w:before="131" w:line="355" w:lineRule="auto"/>
        <w:ind w:left="2" w:right="882" w:firstLine="0"/>
        <w:jc w:val="both"/>
        <w:rPr>
          <w:color w:val="000000"/>
          <w:sz w:val="24"/>
          <w:szCs w:val="24"/>
        </w:rPr>
      </w:pPr>
      <w:r>
        <w:rPr>
          <w:color w:val="000000"/>
          <w:sz w:val="24"/>
          <w:szCs w:val="24"/>
        </w:rPr>
        <w:t>wyposażenia osób realizujących umowę we wszelkie niezbędne środki ochrony osobistej posiadające odpowiednie atesty oraz odzież i obuwie zgodnie z obowiązującymi normami,</w:t>
      </w:r>
    </w:p>
    <w:p w:rsidR="00CC49A6" w:rsidRDefault="00000000">
      <w:pPr>
        <w:keepLines/>
        <w:numPr>
          <w:ilvl w:val="1"/>
          <w:numId w:val="13"/>
        </w:numPr>
        <w:pBdr>
          <w:top w:val="nil"/>
          <w:left w:val="nil"/>
          <w:bottom w:val="nil"/>
          <w:right w:val="nil"/>
          <w:between w:val="nil"/>
        </w:pBdr>
        <w:tabs>
          <w:tab w:val="left" w:pos="710"/>
          <w:tab w:val="left" w:pos="2181"/>
          <w:tab w:val="left" w:pos="3133"/>
          <w:tab w:val="left" w:pos="5097"/>
          <w:tab w:val="left" w:pos="6145"/>
          <w:tab w:val="left" w:pos="6592"/>
          <w:tab w:val="left" w:pos="7647"/>
          <w:tab w:val="left" w:pos="8283"/>
          <w:tab w:val="left" w:pos="8624"/>
        </w:tabs>
        <w:spacing w:line="355" w:lineRule="auto"/>
        <w:ind w:left="2" w:right="880" w:firstLine="0"/>
        <w:jc w:val="both"/>
        <w:rPr>
          <w:color w:val="000000"/>
          <w:sz w:val="24"/>
          <w:szCs w:val="24"/>
        </w:rPr>
      </w:pPr>
      <w:r>
        <w:rPr>
          <w:color w:val="000000"/>
          <w:sz w:val="24"/>
          <w:szCs w:val="24"/>
        </w:rPr>
        <w:t>zapewnienie</w:t>
      </w:r>
      <w:r>
        <w:rPr>
          <w:color w:val="000000"/>
          <w:sz w:val="24"/>
          <w:szCs w:val="24"/>
        </w:rPr>
        <w:tab/>
        <w:t>stałego</w:t>
      </w:r>
      <w:r>
        <w:rPr>
          <w:color w:val="000000"/>
          <w:sz w:val="24"/>
          <w:szCs w:val="24"/>
        </w:rPr>
        <w:tab/>
        <w:t>specjalistycznego</w:t>
      </w:r>
      <w:r>
        <w:rPr>
          <w:color w:val="000000"/>
          <w:sz w:val="24"/>
          <w:szCs w:val="24"/>
        </w:rPr>
        <w:tab/>
        <w:t>nadzoru</w:t>
      </w:r>
      <w:r>
        <w:rPr>
          <w:color w:val="000000"/>
          <w:sz w:val="24"/>
          <w:szCs w:val="24"/>
        </w:rPr>
        <w:tab/>
        <w:t>w</w:t>
      </w:r>
      <w:r>
        <w:rPr>
          <w:color w:val="000000"/>
          <w:sz w:val="24"/>
          <w:szCs w:val="24"/>
        </w:rPr>
        <w:tab/>
        <w:t>zakresie</w:t>
      </w:r>
      <w:r>
        <w:rPr>
          <w:color w:val="000000"/>
          <w:sz w:val="24"/>
          <w:szCs w:val="24"/>
        </w:rPr>
        <w:tab/>
        <w:t>bhp</w:t>
      </w:r>
      <w:r>
        <w:rPr>
          <w:color w:val="000000"/>
          <w:sz w:val="24"/>
          <w:szCs w:val="24"/>
        </w:rPr>
        <w:tab/>
        <w:t>i</w:t>
      </w:r>
      <w:r>
        <w:rPr>
          <w:color w:val="000000"/>
          <w:sz w:val="24"/>
          <w:szCs w:val="24"/>
        </w:rPr>
        <w:tab/>
        <w:t>przepisów przeciwpożarowych,</w:t>
      </w:r>
    </w:p>
    <w:p w:rsidR="00CC49A6" w:rsidRDefault="00000000">
      <w:pPr>
        <w:keepLines/>
        <w:numPr>
          <w:ilvl w:val="1"/>
          <w:numId w:val="13"/>
        </w:numPr>
        <w:pBdr>
          <w:top w:val="nil"/>
          <w:left w:val="nil"/>
          <w:bottom w:val="nil"/>
          <w:right w:val="nil"/>
          <w:between w:val="nil"/>
        </w:pBdr>
        <w:tabs>
          <w:tab w:val="left" w:pos="710"/>
        </w:tabs>
        <w:spacing w:line="355" w:lineRule="auto"/>
        <w:ind w:left="2" w:right="882" w:firstLine="0"/>
        <w:jc w:val="both"/>
        <w:rPr>
          <w:color w:val="000000"/>
          <w:sz w:val="24"/>
          <w:szCs w:val="24"/>
        </w:rPr>
      </w:pPr>
      <w:r>
        <w:rPr>
          <w:color w:val="000000"/>
          <w:sz w:val="24"/>
          <w:szCs w:val="24"/>
        </w:rPr>
        <w:t>szkolenia osób realizujących umowę w zakresie bhp i przepisów przeciwpożarowych, (instruktaż szczegółowy na stanowisku pracy oraz szkolenie podstawowe i okresowe),</w:t>
      </w:r>
    </w:p>
    <w:p w:rsidR="00CC49A6" w:rsidRDefault="00000000">
      <w:pPr>
        <w:keepLines/>
        <w:numPr>
          <w:ilvl w:val="1"/>
          <w:numId w:val="13"/>
        </w:numPr>
        <w:pBdr>
          <w:top w:val="nil"/>
          <w:left w:val="nil"/>
          <w:bottom w:val="nil"/>
          <w:right w:val="nil"/>
          <w:between w:val="nil"/>
        </w:pBdr>
        <w:tabs>
          <w:tab w:val="left" w:pos="710"/>
        </w:tabs>
        <w:spacing w:line="355" w:lineRule="auto"/>
        <w:ind w:left="2" w:right="879" w:firstLine="0"/>
        <w:jc w:val="both"/>
        <w:rPr>
          <w:color w:val="000000"/>
          <w:sz w:val="24"/>
          <w:szCs w:val="24"/>
        </w:rPr>
      </w:pPr>
      <w:r>
        <w:rPr>
          <w:color w:val="000000"/>
          <w:sz w:val="24"/>
          <w:szCs w:val="24"/>
        </w:rPr>
        <w:t>wyposażenia w podręczny sprzęt przeciwpożarowy stanowisk pracy, na których wykonywane są prace objęte umową oraz własnych magazynów i zaplecz socjalnych;</w:t>
      </w:r>
    </w:p>
    <w:p w:rsidR="00CC49A6" w:rsidRDefault="00000000">
      <w:pPr>
        <w:keepLines/>
        <w:numPr>
          <w:ilvl w:val="0"/>
          <w:numId w:val="13"/>
        </w:numPr>
        <w:pBdr>
          <w:top w:val="nil"/>
          <w:left w:val="nil"/>
          <w:bottom w:val="nil"/>
          <w:right w:val="nil"/>
          <w:between w:val="nil"/>
        </w:pBdr>
        <w:tabs>
          <w:tab w:val="left" w:pos="321"/>
        </w:tabs>
        <w:spacing w:line="355" w:lineRule="auto"/>
        <w:ind w:right="874" w:firstLine="0"/>
        <w:jc w:val="both"/>
        <w:rPr>
          <w:color w:val="000000"/>
          <w:sz w:val="24"/>
          <w:szCs w:val="24"/>
        </w:rPr>
      </w:pPr>
      <w:r>
        <w:rPr>
          <w:color w:val="000000"/>
          <w:sz w:val="24"/>
          <w:szCs w:val="24"/>
        </w:rPr>
        <w:t>zgodnego z przepisami i posiadanymi zezwoleniami zagospodarowania odpadów wytworzonych przez Wykonawcę w związku z wykonywaniem umowy, w tym sukcesywnego usunięcia tych odpadów do dnia odbioru końcowego. Wykonawca przedłoży dokument potwierdzający realizację powyższego obowiązku. W przypadku zaniechania lub nienależytego wykonania powyższych obowiązków przez Wykonawcę, Zamawiającemu przysługuje prawo, bez dodatkowego wezwania Wykonawcy, do wykonania powyższych czynności na koszt i ryzyko Wykonawcy oraz potrącenia należności z tego tytułu z wynagrodzenia Wykonawcy, na co ten wyraża zgodę;</w:t>
      </w:r>
    </w:p>
    <w:p w:rsidR="00CC49A6" w:rsidRDefault="00000000">
      <w:pPr>
        <w:keepLines/>
        <w:numPr>
          <w:ilvl w:val="0"/>
          <w:numId w:val="13"/>
        </w:numPr>
        <w:pBdr>
          <w:top w:val="nil"/>
          <w:left w:val="nil"/>
          <w:bottom w:val="nil"/>
          <w:right w:val="nil"/>
          <w:between w:val="nil"/>
        </w:pBdr>
        <w:tabs>
          <w:tab w:val="left" w:pos="373"/>
        </w:tabs>
        <w:spacing w:line="355" w:lineRule="auto"/>
        <w:ind w:right="880"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ochronę i odtworzenie istniejących instalacji naziemnych, podziemnych i urządzeń znajdujących się w obrębie placu budowy, takich jak rurociągi i kable etc. Wykonawca odpowiednio zabezpieczy</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82"/>
        <w:jc w:val="both"/>
        <w:rPr>
          <w:color w:val="000000"/>
          <w:sz w:val="24"/>
          <w:szCs w:val="24"/>
        </w:rPr>
      </w:pPr>
      <w:r>
        <w:rPr>
          <w:color w:val="000000"/>
          <w:sz w:val="24"/>
          <w:szCs w:val="24"/>
        </w:rPr>
        <w:t>te instalacje i urządzenia przed uszkodzeniem w trakcie realizacji robót. Wykonawca ponosi pełną odpowiedzialność z tytułu ewentualnego uszkodzenia w trakcie prowadzonych przez siebie robót, istniejących instalacji i/lub urządzeń. Zamawiający nie ponosi odpowiedzialności za przechowywany na budowie sprzęt, materiały i inne przedmioty należące do Wykonawcy;</w:t>
      </w:r>
    </w:p>
    <w:p w:rsidR="00CC49A6" w:rsidRDefault="00000000">
      <w:pPr>
        <w:keepLines/>
        <w:numPr>
          <w:ilvl w:val="0"/>
          <w:numId w:val="13"/>
        </w:numPr>
        <w:pBdr>
          <w:top w:val="nil"/>
          <w:left w:val="nil"/>
          <w:bottom w:val="nil"/>
          <w:right w:val="nil"/>
          <w:between w:val="nil"/>
        </w:pBdr>
        <w:tabs>
          <w:tab w:val="left" w:pos="321"/>
        </w:tabs>
        <w:spacing w:line="355" w:lineRule="auto"/>
        <w:ind w:right="880" w:firstLine="0"/>
        <w:jc w:val="both"/>
        <w:rPr>
          <w:color w:val="000000"/>
          <w:sz w:val="24"/>
          <w:szCs w:val="24"/>
        </w:rPr>
      </w:pPr>
      <w:r>
        <w:rPr>
          <w:color w:val="000000"/>
          <w:sz w:val="24"/>
          <w:szCs w:val="24"/>
        </w:rPr>
        <w:t>zapewnienia dokonania wymaganych przepisami sprawdzeń instalacji, urządzeń technicznych przed zgłoszeniem robót do odbioru;</w:t>
      </w:r>
    </w:p>
    <w:p w:rsidR="00CC49A6" w:rsidRDefault="00000000">
      <w:pPr>
        <w:keepLines/>
        <w:numPr>
          <w:ilvl w:val="0"/>
          <w:numId w:val="13"/>
        </w:numPr>
        <w:pBdr>
          <w:top w:val="nil"/>
          <w:left w:val="nil"/>
          <w:bottom w:val="nil"/>
          <w:right w:val="nil"/>
          <w:between w:val="nil"/>
        </w:pBdr>
        <w:tabs>
          <w:tab w:val="left" w:pos="321"/>
          <w:tab w:val="left" w:pos="8024"/>
        </w:tabs>
        <w:spacing w:line="355" w:lineRule="auto"/>
        <w:ind w:right="879" w:firstLine="0"/>
        <w:jc w:val="both"/>
        <w:rPr>
          <w:color w:val="000000"/>
          <w:sz w:val="24"/>
          <w:szCs w:val="24"/>
        </w:rPr>
      </w:pPr>
      <w:r>
        <w:rPr>
          <w:color w:val="000000"/>
          <w:sz w:val="24"/>
          <w:szCs w:val="24"/>
        </w:rPr>
        <w:t>zgłoszenia wykonanych robót do odbioru końcowego oraz uczestniczenie</w:t>
      </w:r>
      <w:r>
        <w:rPr>
          <w:color w:val="000000"/>
          <w:sz w:val="24"/>
          <w:szCs w:val="24"/>
        </w:rPr>
        <w:tab/>
        <w:t>w czynnościach odbioru końcowego i zapewnienie usunięcia stwierdzonych wad i niezgodności z umową; 27)przekazania Zamawiającemu, zgodnie z §9 ust. 3 pkt 3, kompletu atestów i świadectw dopuszczenia dla wszystkich wbudowanych materiałów i urządzeń, zgodnie z obowiązującymi przepisami;</w:t>
      </w:r>
    </w:p>
    <w:p w:rsidR="00CC49A6" w:rsidRDefault="00000000">
      <w:pPr>
        <w:keepLines/>
        <w:numPr>
          <w:ilvl w:val="0"/>
          <w:numId w:val="11"/>
        </w:numPr>
        <w:pBdr>
          <w:top w:val="nil"/>
          <w:left w:val="nil"/>
          <w:bottom w:val="nil"/>
          <w:right w:val="nil"/>
          <w:between w:val="nil"/>
        </w:pBdr>
        <w:tabs>
          <w:tab w:val="left" w:pos="321"/>
        </w:tabs>
        <w:spacing w:line="355" w:lineRule="auto"/>
        <w:ind w:right="873" w:firstLine="0"/>
        <w:jc w:val="both"/>
        <w:rPr>
          <w:color w:val="000000"/>
          <w:sz w:val="24"/>
          <w:szCs w:val="24"/>
        </w:rPr>
      </w:pPr>
      <w:r>
        <w:rPr>
          <w:color w:val="000000"/>
          <w:sz w:val="24"/>
          <w:szCs w:val="24"/>
        </w:rPr>
        <w:t>przekazania Zamawiającemu 4 (słownie: czterech) egzemplarzy dokumentacji powykonawczej w formie papierowej i 1 (słownie: jednej) w formie elektronicznej na nośniku CD/DVD oraz protokołów wymaganych kontroli lub sprawdzeń, w terminie 5 (słownie: pięciu) dni kalendarzowych od daty zawiadomienia Zamawiającego o zakończeniu wszystkich robót objętych przedmiotem umowy.;</w:t>
      </w:r>
    </w:p>
    <w:p w:rsidR="00CC49A6" w:rsidRDefault="00000000">
      <w:pPr>
        <w:keepLines/>
        <w:numPr>
          <w:ilvl w:val="0"/>
          <w:numId w:val="11"/>
        </w:numPr>
        <w:pBdr>
          <w:top w:val="nil"/>
          <w:left w:val="nil"/>
          <w:bottom w:val="nil"/>
          <w:right w:val="nil"/>
          <w:between w:val="nil"/>
        </w:pBdr>
        <w:tabs>
          <w:tab w:val="left" w:pos="321"/>
        </w:tabs>
        <w:spacing w:line="355" w:lineRule="auto"/>
        <w:ind w:right="879" w:firstLine="0"/>
        <w:jc w:val="both"/>
        <w:rPr>
          <w:color w:val="000000"/>
          <w:sz w:val="24"/>
          <w:szCs w:val="24"/>
        </w:rPr>
      </w:pPr>
      <w:r>
        <w:rPr>
          <w:color w:val="000000"/>
          <w:sz w:val="24"/>
          <w:szCs w:val="24"/>
        </w:rPr>
        <w:t>przekazanie wraz z dokumentacją powykonawczą podpisanej Karty gwarancyjnej zgodnie ze wzorem załączonym do SWZ;</w:t>
      </w:r>
    </w:p>
    <w:p w:rsidR="00CC49A6" w:rsidRDefault="00000000">
      <w:pPr>
        <w:keepLines/>
        <w:numPr>
          <w:ilvl w:val="0"/>
          <w:numId w:val="11"/>
        </w:numPr>
        <w:pBdr>
          <w:top w:val="nil"/>
          <w:left w:val="nil"/>
          <w:bottom w:val="nil"/>
          <w:right w:val="nil"/>
          <w:between w:val="nil"/>
        </w:pBdr>
        <w:tabs>
          <w:tab w:val="left" w:pos="321"/>
        </w:tabs>
        <w:spacing w:line="355" w:lineRule="auto"/>
        <w:ind w:right="876" w:firstLine="0"/>
        <w:jc w:val="both"/>
        <w:rPr>
          <w:color w:val="000000"/>
          <w:sz w:val="24"/>
          <w:szCs w:val="24"/>
        </w:rPr>
      </w:pPr>
      <w:r>
        <w:rPr>
          <w:color w:val="000000"/>
          <w:sz w:val="24"/>
          <w:szCs w:val="24"/>
        </w:rPr>
        <w:t>zlikwidowania i wycofania z terenu realizowanych robót osób oraz własnych maszyn i urządzeń w terminie 3 (słownie: trzech) dni kalendarzowych od upływu terminu zakończenia robót, jak też likwidacji zaplecza, pod rygorem ich usunięcia przez Zamawiającego na koszt i ryzyko Wykonawcy oraz potrącenia należności z tego tytułu z wynagrodzenia Wykonawcy, na co ten wyraża zgodę; 31)wykonania badań wody w zakresie mikrobiologii przed włączeniem rozbudowywanej sieci wodociągowej do istniejącego wodociągu – jeśli dotyczy</w:t>
      </w:r>
    </w:p>
    <w:p w:rsidR="00CC49A6" w:rsidRDefault="00000000">
      <w:pPr>
        <w:keepLines/>
        <w:numPr>
          <w:ilvl w:val="0"/>
          <w:numId w:val="10"/>
        </w:numPr>
        <w:pBdr>
          <w:top w:val="nil"/>
          <w:left w:val="nil"/>
          <w:bottom w:val="nil"/>
          <w:right w:val="nil"/>
          <w:between w:val="nil"/>
        </w:pBdr>
        <w:tabs>
          <w:tab w:val="left" w:pos="321"/>
        </w:tabs>
        <w:spacing w:line="355" w:lineRule="auto"/>
        <w:ind w:right="878" w:firstLine="0"/>
        <w:jc w:val="both"/>
        <w:rPr>
          <w:color w:val="000000"/>
          <w:sz w:val="24"/>
          <w:szCs w:val="24"/>
        </w:rPr>
      </w:pPr>
      <w:r>
        <w:rPr>
          <w:color w:val="000000"/>
          <w:sz w:val="24"/>
          <w:szCs w:val="24"/>
        </w:rPr>
        <w:t>uzyskania decyzji oceny higienicznej na materiały, wyroby oraz substancje stosowane do wymiany wodociągu, zgodnie z wymogami Rozporządzenia Ministra Zdrowia z dnia 7 grudnia 2017</w:t>
      </w:r>
    </w:p>
    <w:p w:rsidR="00CC49A6" w:rsidRDefault="00000000">
      <w:pPr>
        <w:keepLines/>
        <w:pBdr>
          <w:top w:val="nil"/>
          <w:left w:val="nil"/>
          <w:bottom w:val="nil"/>
          <w:right w:val="nil"/>
          <w:between w:val="nil"/>
        </w:pBdr>
        <w:spacing w:line="355" w:lineRule="auto"/>
        <w:ind w:left="2"/>
        <w:rPr>
          <w:color w:val="000000"/>
          <w:sz w:val="24"/>
          <w:szCs w:val="24"/>
        </w:rPr>
      </w:pPr>
      <w:r>
        <w:rPr>
          <w:color w:val="000000"/>
          <w:sz w:val="24"/>
          <w:szCs w:val="24"/>
        </w:rPr>
        <w:t>r. w sprawie jakości wody przeznaczonej do spożycia przez ludzi (Dz. U. z 2017 r., poz. 2294) przed przystąpieniem do rozbudowy sieci wodociągowej – jeśli dotyczy</w:t>
      </w:r>
    </w:p>
    <w:p w:rsidR="00CC49A6" w:rsidRDefault="00000000">
      <w:pPr>
        <w:keepLines/>
        <w:numPr>
          <w:ilvl w:val="0"/>
          <w:numId w:val="10"/>
        </w:numPr>
        <w:pBdr>
          <w:top w:val="nil"/>
          <w:left w:val="nil"/>
          <w:bottom w:val="nil"/>
          <w:right w:val="nil"/>
          <w:between w:val="nil"/>
        </w:pBdr>
        <w:tabs>
          <w:tab w:val="left" w:pos="320"/>
        </w:tabs>
        <w:spacing w:line="275" w:lineRule="auto"/>
        <w:ind w:left="320" w:hanging="318"/>
        <w:jc w:val="both"/>
        <w:rPr>
          <w:color w:val="000000"/>
          <w:sz w:val="24"/>
          <w:szCs w:val="24"/>
        </w:rPr>
      </w:pPr>
      <w:r>
        <w:rPr>
          <w:color w:val="000000"/>
          <w:sz w:val="24"/>
          <w:szCs w:val="24"/>
        </w:rPr>
        <w:t>wykonania kamerowania sieci kanalizacji sanitarnej po zakończeniu robót budowlanych;</w:t>
      </w:r>
    </w:p>
    <w:p w:rsidR="00CC49A6" w:rsidRDefault="00000000">
      <w:pPr>
        <w:keepLines/>
        <w:numPr>
          <w:ilvl w:val="0"/>
          <w:numId w:val="10"/>
        </w:numPr>
        <w:pBdr>
          <w:top w:val="nil"/>
          <w:left w:val="nil"/>
          <w:bottom w:val="nil"/>
          <w:right w:val="nil"/>
          <w:between w:val="nil"/>
        </w:pBdr>
        <w:tabs>
          <w:tab w:val="left" w:pos="710"/>
        </w:tabs>
        <w:spacing w:before="122"/>
        <w:ind w:left="710" w:hanging="708"/>
        <w:jc w:val="both"/>
        <w:rPr>
          <w:color w:val="000000"/>
          <w:sz w:val="24"/>
          <w:szCs w:val="24"/>
        </w:rPr>
        <w:sectPr w:rsidR="00CC49A6">
          <w:pgSz w:w="11910" w:h="16840"/>
          <w:pgMar w:top="2260" w:right="566" w:bottom="1260" w:left="850" w:header="0" w:footer="1064" w:gutter="0"/>
          <w:cols w:space="708"/>
        </w:sectPr>
      </w:pPr>
      <w:r>
        <w:rPr>
          <w:color w:val="000000"/>
          <w:sz w:val="24"/>
          <w:szCs w:val="24"/>
        </w:rPr>
        <w:t>zapewnienia osobom realizującym umowę odpowiednich środków ochrony indywidualnej i</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ind w:left="2"/>
        <w:rPr>
          <w:color w:val="000000"/>
          <w:sz w:val="24"/>
          <w:szCs w:val="24"/>
        </w:rPr>
      </w:pPr>
      <w:r>
        <w:rPr>
          <w:color w:val="000000"/>
          <w:sz w:val="24"/>
          <w:szCs w:val="24"/>
        </w:rPr>
        <w:t>prowadzanie robót</w:t>
      </w:r>
    </w:p>
    <w:p w:rsidR="00CC49A6" w:rsidRDefault="00000000">
      <w:pPr>
        <w:keepLines/>
        <w:numPr>
          <w:ilvl w:val="0"/>
          <w:numId w:val="14"/>
        </w:numPr>
        <w:pBdr>
          <w:top w:val="nil"/>
          <w:left w:val="nil"/>
          <w:bottom w:val="nil"/>
          <w:right w:val="nil"/>
          <w:between w:val="nil"/>
        </w:pBdr>
        <w:tabs>
          <w:tab w:val="left" w:pos="182"/>
        </w:tabs>
        <w:spacing w:before="132" w:line="355" w:lineRule="auto"/>
        <w:ind w:right="876" w:firstLine="0"/>
        <w:jc w:val="both"/>
        <w:rPr>
          <w:color w:val="000000"/>
          <w:sz w:val="24"/>
          <w:szCs w:val="24"/>
        </w:rPr>
      </w:pPr>
      <w:r>
        <w:rPr>
          <w:color w:val="000000"/>
          <w:sz w:val="24"/>
          <w:szCs w:val="24"/>
        </w:rPr>
        <w:t>Wykonawca sukcesywnie i systematycznie w toku realizacji umowy będzie gromadził i przekazywał Zamawiającemu dokumenty potwierdzające dopuszczenia dostarczonych materiałów do stosowania w budownictwie oraz wymagane dokumenty jakościowe (certyfikaty, świadectwa jakości, wyniki badań, atesty, itp.), oraz wszelkiego rodzaju informacje i instrukcje eksploatacyjne. 5.Wykonawca wyraża zgodę na to, że w każdym przypadku nie wywiązywania się przez niego z postanowień niniejszej umowy z przyczyn od niego zależnych, w szczególności przerwy w wykonywaniu przedmiotu umowy dłuższej niż 5 dni kalendarzowych, Zamawiający zachowuje nieodwołalne prawo do zastępczego zlecenia wykonania robót na koszt Wykonawcy, po upłynięciu wyznaczonego przez Zamawiającego terminu na usunięcie nieprawidłowości.</w:t>
      </w:r>
    </w:p>
    <w:p w:rsidR="00CC49A6" w:rsidRDefault="00000000">
      <w:pPr>
        <w:keepLines/>
        <w:pBdr>
          <w:top w:val="nil"/>
          <w:left w:val="nil"/>
          <w:bottom w:val="nil"/>
          <w:right w:val="nil"/>
          <w:between w:val="nil"/>
        </w:pBdr>
        <w:spacing w:line="355" w:lineRule="auto"/>
        <w:ind w:left="2"/>
        <w:rPr>
          <w:color w:val="000000"/>
          <w:sz w:val="24"/>
          <w:szCs w:val="24"/>
        </w:rPr>
      </w:pPr>
      <w:r>
        <w:rPr>
          <w:color w:val="000000"/>
          <w:sz w:val="24"/>
          <w:szCs w:val="24"/>
        </w:rPr>
        <w:t>6.Wykonawca nie może powierzyć wykonania żadnej części przedmiotu umowy dalszym podwykonawcom bez zgody Zamawiającego.</w:t>
      </w:r>
    </w:p>
    <w:p w:rsidR="00CC49A6" w:rsidRDefault="00000000">
      <w:pPr>
        <w:keepLines/>
        <w:spacing w:line="275" w:lineRule="auto"/>
        <w:ind w:left="4375"/>
        <w:rPr>
          <w:b/>
          <w:bCs/>
          <w:sz w:val="24"/>
          <w:szCs w:val="24"/>
        </w:rPr>
      </w:pPr>
      <w:r>
        <w:rPr>
          <w:b/>
          <w:bCs/>
          <w:sz w:val="24"/>
          <w:szCs w:val="24"/>
        </w:rPr>
        <w:t>§4</w:t>
      </w:r>
    </w:p>
    <w:p w:rsidR="00CC49A6" w:rsidRDefault="00000000">
      <w:pPr>
        <w:pStyle w:val="Nagwek1"/>
        <w:keepLines/>
        <w:spacing w:before="129"/>
        <w:ind w:left="2608" w:right="0"/>
        <w:jc w:val="left"/>
      </w:pPr>
      <w:r>
        <w:t>ODPOWIEDZIALNOŚĆ WYKONAWCY</w:t>
      </w:r>
    </w:p>
    <w:p w:rsidR="00CC49A6" w:rsidRDefault="00000000">
      <w:pPr>
        <w:keepLines/>
        <w:numPr>
          <w:ilvl w:val="0"/>
          <w:numId w:val="9"/>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Wykonawca oświadcza, iż:</w:t>
      </w:r>
    </w:p>
    <w:p w:rsidR="00CC49A6" w:rsidRDefault="00000000">
      <w:pPr>
        <w:keepLines/>
        <w:numPr>
          <w:ilvl w:val="1"/>
          <w:numId w:val="9"/>
        </w:numPr>
        <w:pBdr>
          <w:top w:val="nil"/>
          <w:left w:val="nil"/>
          <w:bottom w:val="nil"/>
          <w:right w:val="nil"/>
          <w:between w:val="nil"/>
        </w:pBdr>
        <w:tabs>
          <w:tab w:val="left" w:pos="201"/>
        </w:tabs>
        <w:spacing w:before="132" w:line="355" w:lineRule="auto"/>
        <w:ind w:right="876" w:firstLine="0"/>
        <w:jc w:val="both"/>
        <w:rPr>
          <w:color w:val="000000"/>
          <w:sz w:val="24"/>
          <w:szCs w:val="24"/>
        </w:rPr>
      </w:pPr>
      <w:r>
        <w:rPr>
          <w:color w:val="000000"/>
          <w:sz w:val="24"/>
          <w:szCs w:val="24"/>
        </w:rPr>
        <w:t>posiada stosowne doświadczenie i wiedzę w zakresie objętym przedmiotem umowy, w tym w szczególności robót budowlanych, montażowo- instalacyjnych, a także dysponuje wykwalifikowanym personelem oraz sprawnym technicznie sprzętem i urządzeniami, odpowiednimi dla wykonania przedmiotowej umowy;</w:t>
      </w:r>
    </w:p>
    <w:p w:rsidR="00CC49A6" w:rsidRDefault="00000000">
      <w:pPr>
        <w:keepLines/>
        <w:numPr>
          <w:ilvl w:val="1"/>
          <w:numId w:val="9"/>
        </w:numPr>
        <w:pBdr>
          <w:top w:val="nil"/>
          <w:left w:val="nil"/>
          <w:bottom w:val="nil"/>
          <w:right w:val="nil"/>
          <w:between w:val="nil"/>
        </w:pBdr>
        <w:tabs>
          <w:tab w:val="left" w:pos="199"/>
        </w:tabs>
        <w:spacing w:line="355" w:lineRule="auto"/>
        <w:ind w:right="881" w:firstLine="0"/>
        <w:jc w:val="both"/>
        <w:rPr>
          <w:color w:val="000000"/>
          <w:sz w:val="24"/>
          <w:szCs w:val="24"/>
        </w:rPr>
      </w:pPr>
      <w:r>
        <w:rPr>
          <w:color w:val="000000"/>
          <w:sz w:val="24"/>
          <w:szCs w:val="24"/>
        </w:rPr>
        <w:t>wszystkie osoby, które będą uczestniczyły ze strony Wykonawcy w wykonaniu każdego etapu umowy posiadają niezbędne kwalifikacje i uprawnienia pozwalające na ich należyte wykonanie;</w:t>
      </w:r>
    </w:p>
    <w:p w:rsidR="00CC49A6" w:rsidRDefault="00000000">
      <w:pPr>
        <w:keepLines/>
        <w:numPr>
          <w:ilvl w:val="1"/>
          <w:numId w:val="9"/>
        </w:numPr>
        <w:pBdr>
          <w:top w:val="nil"/>
          <w:left w:val="nil"/>
          <w:bottom w:val="nil"/>
          <w:right w:val="nil"/>
          <w:between w:val="nil"/>
        </w:pBdr>
        <w:tabs>
          <w:tab w:val="left" w:pos="201"/>
        </w:tabs>
        <w:spacing w:line="355" w:lineRule="auto"/>
        <w:ind w:right="878" w:firstLine="0"/>
        <w:jc w:val="both"/>
        <w:rPr>
          <w:color w:val="000000"/>
          <w:sz w:val="24"/>
          <w:szCs w:val="24"/>
        </w:rPr>
      </w:pPr>
      <w:r>
        <w:rPr>
          <w:color w:val="000000"/>
          <w:sz w:val="24"/>
          <w:szCs w:val="24"/>
        </w:rPr>
        <w:t>postanowienie punktu poprzedzającego znajdzie zastosowanie także w przypadku powierzenia wykonania części umowy określonemu podwykonawcy;</w:t>
      </w:r>
    </w:p>
    <w:p w:rsidR="00CC49A6" w:rsidRDefault="00000000">
      <w:pPr>
        <w:keepLines/>
        <w:numPr>
          <w:ilvl w:val="1"/>
          <w:numId w:val="9"/>
        </w:numPr>
        <w:pBdr>
          <w:top w:val="nil"/>
          <w:left w:val="nil"/>
          <w:bottom w:val="nil"/>
          <w:right w:val="nil"/>
          <w:between w:val="nil"/>
        </w:pBdr>
        <w:tabs>
          <w:tab w:val="left" w:pos="201"/>
        </w:tabs>
        <w:spacing w:line="355" w:lineRule="auto"/>
        <w:ind w:right="877" w:firstLine="0"/>
        <w:jc w:val="both"/>
        <w:rPr>
          <w:color w:val="000000"/>
          <w:sz w:val="24"/>
          <w:szCs w:val="24"/>
        </w:rPr>
      </w:pPr>
      <w:r>
        <w:rPr>
          <w:color w:val="000000"/>
          <w:sz w:val="24"/>
          <w:szCs w:val="24"/>
        </w:rPr>
        <w:t>zapoznał się z dokumentacją projektowo-wykonawczą oraz dokumentacją towarzyszącą, warunkami wykonywania robót i nie wnosi do niej zastrzeżeń.</w:t>
      </w:r>
    </w:p>
    <w:p w:rsidR="00CC49A6" w:rsidRDefault="00000000">
      <w:pPr>
        <w:keepLines/>
        <w:numPr>
          <w:ilvl w:val="0"/>
          <w:numId w:val="9"/>
        </w:numPr>
        <w:pBdr>
          <w:top w:val="nil"/>
          <w:left w:val="nil"/>
          <w:bottom w:val="nil"/>
          <w:right w:val="nil"/>
          <w:between w:val="nil"/>
        </w:pBdr>
        <w:tabs>
          <w:tab w:val="left" w:pos="182"/>
        </w:tabs>
        <w:spacing w:line="355" w:lineRule="auto"/>
        <w:ind w:left="2" w:right="878" w:firstLine="0"/>
        <w:jc w:val="both"/>
        <w:rPr>
          <w:color w:val="000000"/>
          <w:sz w:val="24"/>
          <w:szCs w:val="24"/>
        </w:rPr>
      </w:pPr>
      <w:r>
        <w:rPr>
          <w:color w:val="000000"/>
          <w:sz w:val="24"/>
          <w:szCs w:val="24"/>
        </w:rPr>
        <w:t>Wykonawca, od chwili protokolarnego przejęcia terenu budowy do chwili jego wydania Zamawiającemu, ponosić będzie wobec Zamawiającego i osób trzecich pełną odpowiedzialność na zasadach ogólnych za szkody wynikłe na tym terenie i w mieniu osób trzecich jak i w mieniu Zamawiającego.</w:t>
      </w:r>
    </w:p>
    <w:p w:rsidR="00CC49A6" w:rsidRDefault="00000000">
      <w:pPr>
        <w:keepLines/>
        <w:numPr>
          <w:ilvl w:val="0"/>
          <w:numId w:val="9"/>
        </w:numPr>
        <w:pBdr>
          <w:top w:val="nil"/>
          <w:left w:val="nil"/>
          <w:bottom w:val="nil"/>
          <w:right w:val="nil"/>
          <w:between w:val="nil"/>
        </w:pBdr>
        <w:tabs>
          <w:tab w:val="left" w:pos="182"/>
        </w:tabs>
        <w:spacing w:line="275" w:lineRule="auto"/>
        <w:ind w:left="182" w:hanging="180"/>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zabezpieczy  Zamawiającego  przed  wszelkimi  roszczeniami  i  kosztami</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75"/>
        <w:jc w:val="both"/>
        <w:rPr>
          <w:color w:val="000000"/>
          <w:sz w:val="24"/>
          <w:szCs w:val="24"/>
        </w:rPr>
      </w:pPr>
      <w:r>
        <w:rPr>
          <w:color w:val="000000"/>
          <w:sz w:val="24"/>
          <w:szCs w:val="24"/>
        </w:rPr>
        <w:t>spowodowanymi naruszeniem przez siebie lub osoby, którymi posługuje się lub którym powierza wykonanie umowy, praw autorskich, praw patentowych, praw ochronnych, znaków towarowych itp. odnoszących się do dokumentacji oraz sprzętu, urządzeń, technologii i materiałów potrzebnych przy realizacji przedmiotu umowy i poniesie wobec Zamawiającego lub osób trzecich pełną odpowiedzialność z tego tytułu.</w:t>
      </w:r>
    </w:p>
    <w:p w:rsidR="00CC49A6" w:rsidRDefault="00000000">
      <w:pPr>
        <w:keepLines/>
        <w:numPr>
          <w:ilvl w:val="0"/>
          <w:numId w:val="9"/>
        </w:numPr>
        <w:pBdr>
          <w:top w:val="nil"/>
          <w:left w:val="nil"/>
          <w:bottom w:val="nil"/>
          <w:right w:val="nil"/>
          <w:between w:val="nil"/>
        </w:pBdr>
        <w:tabs>
          <w:tab w:val="left" w:pos="182"/>
        </w:tabs>
        <w:spacing w:line="355" w:lineRule="auto"/>
        <w:ind w:left="2" w:right="881" w:firstLine="0"/>
        <w:jc w:val="both"/>
        <w:rPr>
          <w:color w:val="000000"/>
          <w:sz w:val="24"/>
          <w:szCs w:val="24"/>
        </w:rPr>
      </w:pPr>
      <w:r>
        <w:rPr>
          <w:color w:val="000000"/>
          <w:sz w:val="24"/>
          <w:szCs w:val="24"/>
        </w:rPr>
        <w:t>Wykonawca ponosi też odpowiedzialność za działania lub zaniechania osób realizujących roboty lub innych podmiotów, którymi będzie posługiwał się w celu wykonania umowy.</w:t>
      </w:r>
    </w:p>
    <w:p w:rsidR="00CC49A6" w:rsidRDefault="00000000">
      <w:pPr>
        <w:keepLines/>
        <w:numPr>
          <w:ilvl w:val="0"/>
          <w:numId w:val="9"/>
        </w:numPr>
        <w:pBdr>
          <w:top w:val="nil"/>
          <w:left w:val="nil"/>
          <w:bottom w:val="nil"/>
          <w:right w:val="nil"/>
          <w:between w:val="nil"/>
        </w:pBdr>
        <w:tabs>
          <w:tab w:val="left" w:pos="182"/>
        </w:tabs>
        <w:spacing w:line="355" w:lineRule="auto"/>
        <w:ind w:left="2" w:right="879" w:firstLine="0"/>
        <w:jc w:val="both"/>
        <w:rPr>
          <w:color w:val="000000"/>
          <w:sz w:val="24"/>
          <w:szCs w:val="24"/>
        </w:rPr>
      </w:pPr>
      <w:r>
        <w:rPr>
          <w:color w:val="000000"/>
          <w:sz w:val="24"/>
          <w:szCs w:val="24"/>
        </w:rPr>
        <w:t>Wykonawca ponosi pełną odpowiedzialność za szkody i następstwa nieszczęśliwych wypadków dotyczące osób realizujących roboty oraz innych podmiotów, wynikające bezpośrednio z Umowy, spowodowane z winy Wykonawcy.</w:t>
      </w:r>
    </w:p>
    <w:p w:rsidR="00CC49A6" w:rsidRDefault="00000000">
      <w:pPr>
        <w:keepLines/>
        <w:spacing w:line="272" w:lineRule="auto"/>
        <w:ind w:left="684" w:right="1556"/>
        <w:jc w:val="center"/>
        <w:rPr>
          <w:b/>
          <w:bCs/>
          <w:sz w:val="24"/>
          <w:szCs w:val="24"/>
        </w:rPr>
      </w:pPr>
      <w:r>
        <w:rPr>
          <w:b/>
          <w:bCs/>
          <w:sz w:val="24"/>
          <w:szCs w:val="24"/>
        </w:rPr>
        <w:t>§5</w:t>
      </w:r>
    </w:p>
    <w:p w:rsidR="00CC49A6" w:rsidRDefault="00000000">
      <w:pPr>
        <w:pStyle w:val="Nagwek1"/>
        <w:keepLines/>
        <w:ind w:left="680"/>
      </w:pPr>
      <w:r>
        <w:t>OBOWIĄZKI ZAMAWIAJĄCEGO</w:t>
      </w:r>
    </w:p>
    <w:p w:rsidR="00CC49A6" w:rsidRDefault="00000000">
      <w:pPr>
        <w:keepLines/>
        <w:pBdr>
          <w:top w:val="nil"/>
          <w:left w:val="nil"/>
          <w:bottom w:val="nil"/>
          <w:right w:val="nil"/>
          <w:between w:val="nil"/>
        </w:pBdr>
        <w:spacing w:before="132"/>
        <w:ind w:left="2"/>
        <w:rPr>
          <w:color w:val="000000"/>
          <w:sz w:val="24"/>
          <w:szCs w:val="24"/>
        </w:rPr>
      </w:pPr>
      <w:r>
        <w:rPr>
          <w:color w:val="000000"/>
          <w:sz w:val="24"/>
          <w:szCs w:val="24"/>
        </w:rPr>
        <w:t>Do obowiązków Zamawiającego należeć będzie:</w:t>
      </w:r>
    </w:p>
    <w:p w:rsidR="00CC49A6" w:rsidRDefault="00000000">
      <w:pPr>
        <w:keepLines/>
        <w:numPr>
          <w:ilvl w:val="0"/>
          <w:numId w:val="8"/>
        </w:numPr>
        <w:pBdr>
          <w:top w:val="nil"/>
          <w:left w:val="nil"/>
          <w:bottom w:val="nil"/>
          <w:right w:val="nil"/>
          <w:between w:val="nil"/>
        </w:pBdr>
        <w:tabs>
          <w:tab w:val="left" w:pos="201"/>
        </w:tabs>
        <w:spacing w:before="132" w:line="355" w:lineRule="auto"/>
        <w:ind w:right="876" w:firstLine="0"/>
        <w:jc w:val="both"/>
        <w:rPr>
          <w:color w:val="000000"/>
          <w:sz w:val="24"/>
          <w:szCs w:val="24"/>
        </w:rPr>
      </w:pPr>
      <w:r>
        <w:rPr>
          <w:color w:val="000000"/>
          <w:sz w:val="24"/>
          <w:szCs w:val="24"/>
        </w:rPr>
        <w:t>protokolarne przekazanie terenu realizacji przedmiotu umowy Wykonawcy w terminie o którym mowa w § 2,</w:t>
      </w:r>
    </w:p>
    <w:p w:rsidR="00CC49A6" w:rsidRDefault="00000000">
      <w:pPr>
        <w:keepLines/>
        <w:numPr>
          <w:ilvl w:val="0"/>
          <w:numId w:val="8"/>
        </w:numPr>
        <w:pBdr>
          <w:top w:val="nil"/>
          <w:left w:val="nil"/>
          <w:bottom w:val="nil"/>
          <w:right w:val="nil"/>
          <w:between w:val="nil"/>
        </w:pBdr>
        <w:tabs>
          <w:tab w:val="left" w:pos="201"/>
        </w:tabs>
        <w:spacing w:line="355" w:lineRule="auto"/>
        <w:ind w:right="881" w:firstLine="0"/>
        <w:jc w:val="both"/>
        <w:rPr>
          <w:color w:val="000000"/>
          <w:sz w:val="24"/>
          <w:szCs w:val="24"/>
        </w:rPr>
      </w:pPr>
      <w:r>
        <w:rPr>
          <w:color w:val="000000"/>
          <w:sz w:val="24"/>
          <w:szCs w:val="24"/>
        </w:rPr>
        <w:t>zapewnienie i sprawowanie nadzoru inwestorskiego nad realizacją przedmiotu niniejszej umowy – jeśli zostanie ustanowiony</w:t>
      </w:r>
    </w:p>
    <w:p w:rsidR="00CC49A6" w:rsidRDefault="00000000">
      <w:pPr>
        <w:keepLines/>
        <w:numPr>
          <w:ilvl w:val="0"/>
          <w:numId w:val="8"/>
        </w:numPr>
        <w:pBdr>
          <w:top w:val="nil"/>
          <w:left w:val="nil"/>
          <w:bottom w:val="nil"/>
          <w:right w:val="nil"/>
          <w:between w:val="nil"/>
        </w:pBdr>
        <w:tabs>
          <w:tab w:val="left" w:pos="201"/>
        </w:tabs>
        <w:spacing w:line="355" w:lineRule="auto"/>
        <w:ind w:right="882" w:firstLine="0"/>
        <w:jc w:val="both"/>
        <w:rPr>
          <w:color w:val="000000"/>
          <w:sz w:val="24"/>
          <w:szCs w:val="24"/>
        </w:rPr>
      </w:pPr>
      <w:r>
        <w:rPr>
          <w:color w:val="000000"/>
          <w:sz w:val="24"/>
          <w:szCs w:val="24"/>
        </w:rPr>
        <w:t>dokonywanie odbioru prac ulegających zakryciu, bądź zanikających zgodnie z postanowieniami umowy;</w:t>
      </w:r>
    </w:p>
    <w:p w:rsidR="00CC49A6" w:rsidRDefault="00000000">
      <w:pPr>
        <w:keepLines/>
        <w:numPr>
          <w:ilvl w:val="0"/>
          <w:numId w:val="8"/>
        </w:numPr>
        <w:pBdr>
          <w:top w:val="nil"/>
          <w:left w:val="nil"/>
          <w:bottom w:val="nil"/>
          <w:right w:val="nil"/>
          <w:between w:val="nil"/>
        </w:pBdr>
        <w:tabs>
          <w:tab w:val="left" w:pos="201"/>
        </w:tabs>
        <w:spacing w:line="355" w:lineRule="auto"/>
        <w:ind w:right="884" w:firstLine="0"/>
        <w:jc w:val="both"/>
        <w:rPr>
          <w:color w:val="000000"/>
          <w:sz w:val="24"/>
          <w:szCs w:val="24"/>
        </w:rPr>
      </w:pPr>
      <w:r>
        <w:rPr>
          <w:color w:val="000000"/>
          <w:sz w:val="24"/>
          <w:szCs w:val="24"/>
        </w:rPr>
        <w:t>dokonanie odbioru końcowego przedmiotu umowy oraz zapłaty wynagrodzenia należnego Wykonawcy.</w:t>
      </w:r>
    </w:p>
    <w:p w:rsidR="00CC49A6" w:rsidRDefault="00000000">
      <w:pPr>
        <w:keepLines/>
        <w:spacing w:line="273" w:lineRule="auto"/>
        <w:ind w:left="660" w:right="1556"/>
        <w:jc w:val="center"/>
        <w:rPr>
          <w:b/>
          <w:bCs/>
          <w:sz w:val="24"/>
          <w:szCs w:val="24"/>
        </w:rPr>
      </w:pPr>
      <w:r>
        <w:rPr>
          <w:b/>
          <w:bCs/>
          <w:sz w:val="24"/>
          <w:szCs w:val="24"/>
        </w:rPr>
        <w:t>§6</w:t>
      </w:r>
    </w:p>
    <w:p w:rsidR="00CC49A6" w:rsidRDefault="00000000">
      <w:pPr>
        <w:pStyle w:val="Nagwek1"/>
        <w:keepLines/>
        <w:ind w:left="684"/>
      </w:pPr>
      <w:r>
        <w:t>NADZÓR I KONTROLA</w:t>
      </w:r>
    </w:p>
    <w:p w:rsidR="00CC49A6" w:rsidRDefault="00000000">
      <w:pPr>
        <w:keepLines/>
        <w:numPr>
          <w:ilvl w:val="0"/>
          <w:numId w:val="7"/>
        </w:numPr>
        <w:pBdr>
          <w:top w:val="nil"/>
          <w:left w:val="nil"/>
          <w:bottom w:val="nil"/>
          <w:right w:val="nil"/>
          <w:between w:val="nil"/>
        </w:pBdr>
        <w:tabs>
          <w:tab w:val="left" w:pos="182"/>
        </w:tabs>
        <w:spacing w:before="132" w:line="355" w:lineRule="auto"/>
        <w:ind w:right="877" w:firstLine="0"/>
        <w:jc w:val="both"/>
        <w:rPr>
          <w:color w:val="000000"/>
          <w:sz w:val="24"/>
          <w:szCs w:val="24"/>
        </w:rPr>
      </w:pPr>
      <w:r>
        <w:rPr>
          <w:color w:val="000000"/>
          <w:sz w:val="24"/>
          <w:szCs w:val="24"/>
        </w:rPr>
        <w:t>Zamawiający ma prawo wstępu na teren realizowanych robót w każdym czasie w celu sprawdzenia jak wykonywana jest przez Wykonawcę umowa. Zamawiającemu przysługuje także prawo do pobierania niezbędnych weryfikacji dostarczonych urządzeń oraz realizowanych prac. Weryfikacje takie dokonywane będą na koszt Wykonawcy, jeżeli okaże się, że urządzenia i roboty nie odpowiadają stawianym wymogom.</w:t>
      </w:r>
    </w:p>
    <w:p w:rsidR="00CC49A6" w:rsidRDefault="00000000">
      <w:pPr>
        <w:keepLines/>
        <w:numPr>
          <w:ilvl w:val="0"/>
          <w:numId w:val="7"/>
        </w:numPr>
        <w:pBdr>
          <w:top w:val="nil"/>
          <w:left w:val="nil"/>
          <w:bottom w:val="nil"/>
          <w:right w:val="nil"/>
          <w:between w:val="nil"/>
        </w:pBdr>
        <w:tabs>
          <w:tab w:val="left" w:pos="182"/>
        </w:tabs>
        <w:spacing w:line="355" w:lineRule="auto"/>
        <w:ind w:right="876"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Na żądanie Zamawiającego, Wykonawca w terminie 3 (słownie: trzech) dni kalendarzowych okaże mu dokumenty (lub wykaże w inny właściwy sposób), z których wynikać będzie, że urządzenia,</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80"/>
        <w:jc w:val="both"/>
        <w:rPr>
          <w:color w:val="000000"/>
          <w:sz w:val="24"/>
          <w:szCs w:val="24"/>
        </w:rPr>
      </w:pPr>
      <w:r>
        <w:rPr>
          <w:color w:val="000000"/>
          <w:sz w:val="24"/>
          <w:szCs w:val="24"/>
        </w:rPr>
        <w:t>narzędzia i sprzęt odpowiadają wymogom prawa polskiego, w tym zgodności z Polską Normą lub aprobatą techniczną, a także że umowa jest realizowana zgodnie z warunkami dokumentacji wymienionej w §1 ust. 2 niniejszej umowy.</w:t>
      </w:r>
    </w:p>
    <w:p w:rsidR="00CC49A6" w:rsidRDefault="00000000">
      <w:pPr>
        <w:keepLines/>
        <w:numPr>
          <w:ilvl w:val="0"/>
          <w:numId w:val="7"/>
        </w:numPr>
        <w:pBdr>
          <w:top w:val="nil"/>
          <w:left w:val="nil"/>
          <w:bottom w:val="nil"/>
          <w:right w:val="nil"/>
          <w:between w:val="nil"/>
        </w:pBdr>
        <w:tabs>
          <w:tab w:val="left" w:pos="182"/>
        </w:tabs>
        <w:spacing w:line="355" w:lineRule="auto"/>
        <w:ind w:right="883" w:firstLine="0"/>
        <w:jc w:val="both"/>
        <w:rPr>
          <w:color w:val="000000"/>
          <w:sz w:val="24"/>
          <w:szCs w:val="24"/>
        </w:rPr>
      </w:pPr>
      <w:r>
        <w:rPr>
          <w:color w:val="000000"/>
          <w:sz w:val="24"/>
          <w:szCs w:val="24"/>
        </w:rPr>
        <w:t>Zamawiającemu przysługiwać będzie prawo do zgłaszania zastrzeżeń i żądania od Wykonawcy usunięcia z terenu realizacji zadania każdej osoby, która jego zdaniem zachowuje się niewłaściwie, jest niekompetentna, niedbała w wykonaniu pracy lub nietrzeźwa.</w:t>
      </w:r>
    </w:p>
    <w:p w:rsidR="00CC49A6" w:rsidRDefault="00000000">
      <w:pPr>
        <w:keepLines/>
        <w:spacing w:line="275" w:lineRule="auto"/>
        <w:ind w:left="684" w:right="1556"/>
        <w:jc w:val="center"/>
        <w:rPr>
          <w:b/>
          <w:bCs/>
          <w:sz w:val="24"/>
          <w:szCs w:val="24"/>
        </w:rPr>
      </w:pPr>
      <w:r>
        <w:rPr>
          <w:b/>
          <w:bCs/>
          <w:sz w:val="24"/>
          <w:szCs w:val="24"/>
        </w:rPr>
        <w:t>§7</w:t>
      </w:r>
    </w:p>
    <w:p w:rsidR="00CC49A6" w:rsidRDefault="00000000">
      <w:pPr>
        <w:pStyle w:val="Nagwek1"/>
        <w:keepLines/>
        <w:spacing w:before="131"/>
        <w:ind w:left="683"/>
      </w:pPr>
      <w:r>
        <w:t>PRZEDSTAWICIELE STRON</w:t>
      </w:r>
    </w:p>
    <w:p w:rsidR="00CC49A6" w:rsidRDefault="00000000">
      <w:pPr>
        <w:keepLines/>
        <w:numPr>
          <w:ilvl w:val="0"/>
          <w:numId w:val="6"/>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Przedstawicielem Zamawiającego będzie ……………, tel. ……………, e-mail ………….</w:t>
      </w:r>
    </w:p>
    <w:p w:rsidR="00CC49A6" w:rsidRDefault="00000000">
      <w:pPr>
        <w:keepLines/>
        <w:numPr>
          <w:ilvl w:val="0"/>
          <w:numId w:val="6"/>
        </w:numPr>
        <w:pBdr>
          <w:top w:val="nil"/>
          <w:left w:val="nil"/>
          <w:bottom w:val="nil"/>
          <w:right w:val="nil"/>
          <w:between w:val="nil"/>
        </w:pBdr>
        <w:tabs>
          <w:tab w:val="left" w:pos="182"/>
          <w:tab w:val="left" w:pos="2077"/>
          <w:tab w:val="left" w:pos="3288"/>
          <w:tab w:val="left" w:pos="4317"/>
          <w:tab w:val="left" w:pos="4734"/>
          <w:tab w:val="left" w:pos="5536"/>
          <w:tab w:val="left" w:pos="7255"/>
          <w:tab w:val="left" w:pos="8083"/>
          <w:tab w:val="left" w:pos="9304"/>
        </w:tabs>
        <w:spacing w:before="132"/>
        <w:ind w:left="182" w:hanging="180"/>
        <w:jc w:val="both"/>
        <w:rPr>
          <w:color w:val="000000"/>
          <w:sz w:val="24"/>
          <w:szCs w:val="24"/>
        </w:rPr>
      </w:pPr>
      <w:r>
        <w:rPr>
          <w:color w:val="000000"/>
          <w:sz w:val="24"/>
          <w:szCs w:val="24"/>
        </w:rPr>
        <w:t>Przedstawicielem</w:t>
      </w:r>
      <w:r>
        <w:rPr>
          <w:color w:val="000000"/>
          <w:sz w:val="24"/>
          <w:szCs w:val="24"/>
        </w:rPr>
        <w:tab/>
        <w:t>Inspektora</w:t>
      </w:r>
      <w:r>
        <w:rPr>
          <w:color w:val="000000"/>
          <w:sz w:val="24"/>
          <w:szCs w:val="24"/>
        </w:rPr>
        <w:tab/>
        <w:t>Nadzoru</w:t>
      </w:r>
      <w:r>
        <w:rPr>
          <w:color w:val="000000"/>
          <w:sz w:val="24"/>
          <w:szCs w:val="24"/>
        </w:rPr>
        <w:tab/>
        <w:t>ze</w:t>
      </w:r>
      <w:r>
        <w:rPr>
          <w:color w:val="000000"/>
          <w:sz w:val="24"/>
          <w:szCs w:val="24"/>
        </w:rPr>
        <w:tab/>
        <w:t>strony</w:t>
      </w:r>
      <w:r>
        <w:rPr>
          <w:color w:val="000000"/>
          <w:sz w:val="24"/>
          <w:szCs w:val="24"/>
        </w:rPr>
        <w:tab/>
        <w:t>Zamawiającego</w:t>
      </w:r>
      <w:r>
        <w:rPr>
          <w:color w:val="000000"/>
          <w:sz w:val="24"/>
          <w:szCs w:val="24"/>
        </w:rPr>
        <w:tab/>
        <w:t>będzie</w:t>
      </w:r>
      <w:r>
        <w:rPr>
          <w:color w:val="000000"/>
          <w:sz w:val="24"/>
          <w:szCs w:val="24"/>
        </w:rPr>
        <w:tab/>
        <w:t>…………,</w:t>
      </w:r>
      <w:r>
        <w:rPr>
          <w:color w:val="000000"/>
          <w:sz w:val="24"/>
          <w:szCs w:val="24"/>
        </w:rPr>
        <w:tab/>
        <w:t>tel.</w:t>
      </w:r>
    </w:p>
    <w:p w:rsidR="00CC49A6" w:rsidRDefault="00000000">
      <w:pPr>
        <w:keepLines/>
        <w:pBdr>
          <w:top w:val="nil"/>
          <w:left w:val="nil"/>
          <w:bottom w:val="nil"/>
          <w:right w:val="nil"/>
          <w:between w:val="nil"/>
        </w:pBdr>
        <w:spacing w:before="132"/>
        <w:ind w:left="2"/>
        <w:rPr>
          <w:color w:val="000000"/>
          <w:sz w:val="24"/>
          <w:szCs w:val="24"/>
        </w:rPr>
      </w:pPr>
      <w:r>
        <w:rPr>
          <w:color w:val="000000"/>
          <w:sz w:val="24"/>
          <w:szCs w:val="24"/>
        </w:rPr>
        <w:t>…………………, e-mail ………………. - jęśli dotyczy</w:t>
      </w:r>
    </w:p>
    <w:p w:rsidR="00CC49A6" w:rsidRDefault="00000000">
      <w:pPr>
        <w:keepLines/>
        <w:numPr>
          <w:ilvl w:val="0"/>
          <w:numId w:val="6"/>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Przedstawicielem Wykonawcy będzie ………….., tel. …………………, e-mail ……………….</w:t>
      </w:r>
    </w:p>
    <w:p w:rsidR="00CC49A6" w:rsidRDefault="00000000">
      <w:pPr>
        <w:keepLines/>
        <w:numPr>
          <w:ilvl w:val="0"/>
          <w:numId w:val="6"/>
        </w:numPr>
        <w:pBdr>
          <w:top w:val="nil"/>
          <w:left w:val="nil"/>
          <w:bottom w:val="nil"/>
          <w:right w:val="nil"/>
          <w:between w:val="nil"/>
        </w:pBdr>
        <w:tabs>
          <w:tab w:val="left" w:pos="182"/>
        </w:tabs>
        <w:spacing w:before="132" w:line="355" w:lineRule="auto"/>
        <w:ind w:left="2" w:right="872" w:firstLine="0"/>
        <w:jc w:val="both"/>
        <w:rPr>
          <w:color w:val="000000"/>
          <w:sz w:val="24"/>
          <w:szCs w:val="24"/>
        </w:rPr>
      </w:pPr>
      <w:r>
        <w:rPr>
          <w:color w:val="000000"/>
          <w:sz w:val="24"/>
          <w:szCs w:val="24"/>
        </w:rPr>
        <w:t>W przypadku zmiany osoby lub zaistnienia przeszkód w wykonywaniu czynności kierownika robót czy innych inspektorów branżowych bądź Inspektora Nadzoru należy niezwłocznie, nie później niż w terminie 3 dni kalendarzowych (słownie: trzech) dni, powiadomić o tym – w formie pisemnej – drugą stronę umowy.</w:t>
      </w:r>
    </w:p>
    <w:p w:rsidR="00CC49A6" w:rsidRDefault="00000000">
      <w:pPr>
        <w:keepLines/>
        <w:numPr>
          <w:ilvl w:val="0"/>
          <w:numId w:val="6"/>
        </w:numPr>
        <w:pBdr>
          <w:top w:val="nil"/>
          <w:left w:val="nil"/>
          <w:bottom w:val="nil"/>
          <w:right w:val="nil"/>
          <w:between w:val="nil"/>
        </w:pBdr>
        <w:tabs>
          <w:tab w:val="left" w:pos="182"/>
        </w:tabs>
        <w:spacing w:line="355" w:lineRule="auto"/>
        <w:ind w:left="2" w:right="879" w:firstLine="0"/>
        <w:jc w:val="both"/>
        <w:rPr>
          <w:color w:val="000000"/>
          <w:sz w:val="24"/>
          <w:szCs w:val="24"/>
        </w:rPr>
      </w:pPr>
      <w:r>
        <w:rPr>
          <w:color w:val="000000"/>
          <w:sz w:val="24"/>
          <w:szCs w:val="24"/>
        </w:rPr>
        <w:t>Zmiana osób wskazanych przez Wykonawcę może nastąpić wyłącznie za zgodą Zamawiającego. Zmiana taka nie będzie stanowić zmiany niniejszej umowy. Zamawiający wyrazi zgodę na zmianę osoby wyłącznie gdy nowo proponowana osoba będzie spełniała minimalne wymogi w zakresie uprawnień oraz doświadczenia określone dokumentacji postępowania.</w:t>
      </w:r>
    </w:p>
    <w:p w:rsidR="00CC49A6" w:rsidRDefault="00000000">
      <w:pPr>
        <w:keepLines/>
        <w:numPr>
          <w:ilvl w:val="0"/>
          <w:numId w:val="6"/>
        </w:numPr>
        <w:pBdr>
          <w:top w:val="nil"/>
          <w:left w:val="nil"/>
          <w:bottom w:val="nil"/>
          <w:right w:val="nil"/>
          <w:between w:val="nil"/>
        </w:pBdr>
        <w:tabs>
          <w:tab w:val="left" w:pos="182"/>
        </w:tabs>
        <w:spacing w:line="355" w:lineRule="auto"/>
        <w:ind w:left="2" w:right="878" w:firstLine="0"/>
        <w:jc w:val="both"/>
        <w:rPr>
          <w:color w:val="000000"/>
          <w:sz w:val="24"/>
          <w:szCs w:val="24"/>
        </w:rPr>
      </w:pPr>
      <w:r>
        <w:rPr>
          <w:color w:val="000000"/>
          <w:sz w:val="24"/>
          <w:szCs w:val="24"/>
        </w:rPr>
        <w:t>Strony zobowiązują się powiadamiać wzajemnie o wszelkich zmianach ich dotyczących, istotnych przy realizacji umowy.</w:t>
      </w:r>
    </w:p>
    <w:p w:rsidR="00CC49A6" w:rsidRDefault="00000000">
      <w:pPr>
        <w:keepLines/>
        <w:spacing w:line="273" w:lineRule="auto"/>
        <w:ind w:left="1240" w:right="1556"/>
        <w:jc w:val="center"/>
        <w:rPr>
          <w:b/>
          <w:bCs/>
          <w:sz w:val="24"/>
          <w:szCs w:val="24"/>
        </w:rPr>
      </w:pPr>
      <w:r>
        <w:rPr>
          <w:b/>
          <w:bCs/>
          <w:sz w:val="24"/>
          <w:szCs w:val="24"/>
        </w:rPr>
        <w:t>§8</w:t>
      </w:r>
    </w:p>
    <w:p w:rsidR="00CC49A6" w:rsidRDefault="00000000">
      <w:pPr>
        <w:pStyle w:val="Nagwek1"/>
        <w:keepLines/>
        <w:ind w:left="676" w:right="0"/>
        <w:jc w:val="left"/>
      </w:pPr>
      <w:r>
        <w:t>ODBIORY ROBÓT PODLEGAJĄCYCH ZAKRYCIU LUB ZANIKAJĄCYCH</w:t>
      </w:r>
    </w:p>
    <w:p w:rsidR="00CC49A6" w:rsidRDefault="00000000">
      <w:pPr>
        <w:keepLines/>
        <w:numPr>
          <w:ilvl w:val="0"/>
          <w:numId w:val="5"/>
        </w:numPr>
        <w:pBdr>
          <w:top w:val="nil"/>
          <w:left w:val="nil"/>
          <w:bottom w:val="nil"/>
          <w:right w:val="nil"/>
          <w:between w:val="nil"/>
        </w:pBdr>
        <w:tabs>
          <w:tab w:val="left" w:pos="182"/>
        </w:tabs>
        <w:spacing w:before="132" w:line="355" w:lineRule="auto"/>
        <w:ind w:right="881" w:firstLine="0"/>
        <w:jc w:val="both"/>
        <w:rPr>
          <w:color w:val="000000"/>
          <w:sz w:val="24"/>
          <w:szCs w:val="24"/>
        </w:rPr>
      </w:pPr>
      <w:r>
        <w:rPr>
          <w:color w:val="000000"/>
          <w:sz w:val="24"/>
          <w:szCs w:val="24"/>
        </w:rPr>
        <w:t>Strony zobowiązują się powiadamiać wzajemnie o wszelkich zmianach ich dotyczących, istotnych przy realizacji umowy.</w:t>
      </w:r>
    </w:p>
    <w:p w:rsidR="00CC49A6" w:rsidRDefault="00000000">
      <w:pPr>
        <w:keepLines/>
        <w:numPr>
          <w:ilvl w:val="0"/>
          <w:numId w:val="5"/>
        </w:numPr>
        <w:pBdr>
          <w:top w:val="nil"/>
          <w:left w:val="nil"/>
          <w:bottom w:val="nil"/>
          <w:right w:val="nil"/>
          <w:between w:val="nil"/>
        </w:pBdr>
        <w:tabs>
          <w:tab w:val="left" w:pos="182"/>
        </w:tabs>
        <w:spacing w:line="355" w:lineRule="auto"/>
        <w:ind w:right="877"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będzie powiadamiał Zamawiającego/ Inspektora Nadzoru o gotowości do odbioru prac podlegających zakryciu lub zanikających pisemnie oraz wpisem do dziennika budowy. W razie niedopełnienia tego warunku, Wykonawca zobowiązany będzie, na własny koszt, odkryć lub wykonać odpowiednie odkucia lub otwory niezbędne do zbadania wykonanych prac  a następnie</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ind w:left="2"/>
        <w:rPr>
          <w:color w:val="000000"/>
          <w:sz w:val="24"/>
          <w:szCs w:val="24"/>
        </w:rPr>
      </w:pPr>
      <w:r>
        <w:rPr>
          <w:color w:val="000000"/>
          <w:sz w:val="24"/>
          <w:szCs w:val="24"/>
        </w:rPr>
        <w:t>przywrócić je do stanu poprzedniego.</w:t>
      </w:r>
    </w:p>
    <w:p w:rsidR="00CC49A6" w:rsidRDefault="00000000">
      <w:pPr>
        <w:keepLines/>
        <w:numPr>
          <w:ilvl w:val="0"/>
          <w:numId w:val="5"/>
        </w:numPr>
        <w:pBdr>
          <w:top w:val="nil"/>
          <w:left w:val="nil"/>
          <w:bottom w:val="nil"/>
          <w:right w:val="nil"/>
          <w:between w:val="nil"/>
        </w:pBdr>
        <w:tabs>
          <w:tab w:val="left" w:pos="258"/>
        </w:tabs>
        <w:spacing w:before="132" w:line="355" w:lineRule="auto"/>
        <w:ind w:right="882" w:firstLine="0"/>
        <w:jc w:val="both"/>
        <w:rPr>
          <w:color w:val="000000"/>
          <w:sz w:val="24"/>
          <w:szCs w:val="24"/>
        </w:rPr>
      </w:pPr>
      <w:r>
        <w:rPr>
          <w:color w:val="000000"/>
          <w:sz w:val="24"/>
          <w:szCs w:val="24"/>
        </w:rPr>
        <w:t>Zamawiający/Inspektor nadzoru dokonywać będzie odbioru poszczególnych robót w terminie 3 (słownie: trzech) dni roboczych od przyjęcia zawiadomienia.</w:t>
      </w:r>
    </w:p>
    <w:p w:rsidR="00CC49A6" w:rsidRDefault="00000000">
      <w:pPr>
        <w:keepLines/>
        <w:spacing w:line="275" w:lineRule="auto"/>
        <w:ind w:left="4687"/>
        <w:rPr>
          <w:b/>
          <w:bCs/>
          <w:sz w:val="24"/>
          <w:szCs w:val="24"/>
        </w:rPr>
      </w:pPr>
      <w:r>
        <w:rPr>
          <w:b/>
          <w:bCs/>
          <w:sz w:val="24"/>
          <w:szCs w:val="24"/>
        </w:rPr>
        <w:t>§9</w:t>
      </w:r>
    </w:p>
    <w:p w:rsidR="00CC49A6" w:rsidRDefault="00000000">
      <w:pPr>
        <w:pStyle w:val="Nagwek1"/>
        <w:keepLines/>
        <w:ind w:left="1572" w:right="0"/>
        <w:jc w:val="left"/>
      </w:pPr>
      <w:r>
        <w:t>ODBIÓR KOŃCOWY ORAZ ODBIÓR POGWARANCYJNY</w:t>
      </w:r>
    </w:p>
    <w:p w:rsidR="00CC49A6" w:rsidRDefault="00000000">
      <w:pPr>
        <w:keepLines/>
        <w:numPr>
          <w:ilvl w:val="0"/>
          <w:numId w:val="4"/>
        </w:numPr>
        <w:pBdr>
          <w:top w:val="nil"/>
          <w:left w:val="nil"/>
          <w:bottom w:val="nil"/>
          <w:right w:val="nil"/>
          <w:between w:val="nil"/>
        </w:pBdr>
        <w:tabs>
          <w:tab w:val="left" w:pos="290"/>
        </w:tabs>
        <w:spacing w:before="133" w:line="355" w:lineRule="auto"/>
        <w:ind w:right="875" w:firstLine="0"/>
        <w:jc w:val="both"/>
        <w:rPr>
          <w:color w:val="000000"/>
          <w:sz w:val="24"/>
          <w:szCs w:val="24"/>
        </w:rPr>
      </w:pPr>
      <w:r>
        <w:rPr>
          <w:color w:val="000000"/>
          <w:sz w:val="24"/>
          <w:szCs w:val="24"/>
        </w:rPr>
        <w:t>Strony ustalają, iż w toku realizacji przedmiotu umowy odbiór robót objętych przedmiotem umowy i wykonanych przez Wykonawcę do wartości 50% wynagrodzenia umownego będzie dokonywany na podstawie Protokołów Odbioru Częściowego Robót po zgłoszeniu gotowości odbioru przez Wykonawcę. Obustronnie podpisany Protokół Odbioru Końcowego Robót bez zastrzeżeń stanowi potwierdzenie wykonania przedmiotu umowy oraz wypełnienie obowiązku umownego co do terminu wykonania przedmiotu umowy, aczkolwiek nie zamyka prawa Zamawiającego do dochodzenia roszczeń z tytułu postanowień niniejszej umowy.</w:t>
      </w:r>
    </w:p>
    <w:p w:rsidR="00CC49A6" w:rsidRDefault="00000000">
      <w:pPr>
        <w:keepLines/>
        <w:numPr>
          <w:ilvl w:val="0"/>
          <w:numId w:val="4"/>
        </w:numPr>
        <w:pBdr>
          <w:top w:val="nil"/>
          <w:left w:val="nil"/>
          <w:bottom w:val="nil"/>
          <w:right w:val="nil"/>
          <w:between w:val="nil"/>
        </w:pBdr>
        <w:tabs>
          <w:tab w:val="left" w:pos="182"/>
        </w:tabs>
        <w:spacing w:line="355" w:lineRule="auto"/>
        <w:ind w:right="880" w:firstLine="0"/>
        <w:jc w:val="both"/>
        <w:rPr>
          <w:color w:val="000000"/>
          <w:sz w:val="24"/>
          <w:szCs w:val="24"/>
        </w:rPr>
      </w:pPr>
      <w:r>
        <w:rPr>
          <w:color w:val="000000"/>
          <w:sz w:val="24"/>
          <w:szCs w:val="24"/>
        </w:rPr>
        <w:t>Wykonawca zapewni udział swojego przedstawiciela oraz pracowników fizycznych w odbiorach obiektu przez Zamawiającego.</w:t>
      </w:r>
    </w:p>
    <w:p w:rsidR="00CC49A6" w:rsidRDefault="00000000">
      <w:pPr>
        <w:keepLines/>
        <w:numPr>
          <w:ilvl w:val="0"/>
          <w:numId w:val="4"/>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Odbiór końcowy robót stanowiących przedmiot umowy zostanie dokonany po całkowitym zakończeniu robót budowlanych objętych przedmiotem umowy i przebiegać będzie w następujący sposób:</w:t>
      </w:r>
    </w:p>
    <w:p w:rsidR="00CC49A6" w:rsidRDefault="00000000">
      <w:pPr>
        <w:keepLines/>
        <w:numPr>
          <w:ilvl w:val="1"/>
          <w:numId w:val="4"/>
        </w:numPr>
        <w:pBdr>
          <w:top w:val="nil"/>
          <w:left w:val="nil"/>
          <w:bottom w:val="nil"/>
          <w:right w:val="nil"/>
          <w:between w:val="nil"/>
        </w:pBdr>
        <w:tabs>
          <w:tab w:val="left" w:pos="201"/>
        </w:tabs>
        <w:spacing w:line="355" w:lineRule="auto"/>
        <w:ind w:right="879" w:firstLine="0"/>
        <w:jc w:val="both"/>
        <w:rPr>
          <w:color w:val="000000"/>
          <w:sz w:val="24"/>
          <w:szCs w:val="24"/>
        </w:rPr>
      </w:pPr>
      <w:r>
        <w:rPr>
          <w:color w:val="000000"/>
          <w:sz w:val="24"/>
          <w:szCs w:val="24"/>
        </w:rPr>
        <w:t>Wykonawca zawiadomi w formie pisemnej Zamawiającego o gotowości do odbioru końcowego oraz dokona stosownego wpisu w pomocniczym dzienniku budowy,</w:t>
      </w:r>
    </w:p>
    <w:p w:rsidR="00CC49A6" w:rsidRDefault="00000000">
      <w:pPr>
        <w:keepLines/>
        <w:numPr>
          <w:ilvl w:val="1"/>
          <w:numId w:val="4"/>
        </w:numPr>
        <w:pBdr>
          <w:top w:val="nil"/>
          <w:left w:val="nil"/>
          <w:bottom w:val="nil"/>
          <w:right w:val="nil"/>
          <w:between w:val="nil"/>
        </w:pBdr>
        <w:tabs>
          <w:tab w:val="left" w:pos="201"/>
        </w:tabs>
        <w:spacing w:line="355" w:lineRule="auto"/>
        <w:ind w:right="879" w:firstLine="0"/>
        <w:jc w:val="both"/>
        <w:rPr>
          <w:color w:val="000000"/>
          <w:sz w:val="24"/>
          <w:szCs w:val="24"/>
        </w:rPr>
      </w:pPr>
      <w:r>
        <w:rPr>
          <w:color w:val="000000"/>
          <w:sz w:val="24"/>
          <w:szCs w:val="24"/>
        </w:rPr>
        <w:t>Zamawiający przeprowadzi komisyjny odbiór końcowy nie później niż w terminie 7 (słownie: siedmiu) dni kalendarzowych od daty przekazania kompletnej dokumentacji wskazanej w pkt 3 jak niżej,</w:t>
      </w:r>
    </w:p>
    <w:p w:rsidR="00CC49A6" w:rsidRDefault="00000000">
      <w:pPr>
        <w:keepLines/>
        <w:numPr>
          <w:ilvl w:val="1"/>
          <w:numId w:val="4"/>
        </w:numPr>
        <w:pBdr>
          <w:top w:val="nil"/>
          <w:left w:val="nil"/>
          <w:bottom w:val="nil"/>
          <w:right w:val="nil"/>
          <w:between w:val="nil"/>
        </w:pBdr>
        <w:tabs>
          <w:tab w:val="left" w:pos="201"/>
        </w:tabs>
        <w:spacing w:line="355" w:lineRule="auto"/>
        <w:ind w:right="877" w:firstLine="0"/>
        <w:jc w:val="both"/>
        <w:rPr>
          <w:color w:val="000000"/>
          <w:sz w:val="24"/>
          <w:szCs w:val="24"/>
        </w:rPr>
      </w:pPr>
      <w:r>
        <w:rPr>
          <w:color w:val="000000"/>
          <w:sz w:val="24"/>
          <w:szCs w:val="24"/>
        </w:rPr>
        <w:t>Wykonawca przedstawi Zamawiającemu przed odbiorem końcowym dokumenty pozwalające na ocenę prawidłowości wykonania przedmiotu umowy, odpowiednio:</w:t>
      </w:r>
    </w:p>
    <w:p w:rsidR="00CC49A6" w:rsidRDefault="00000000">
      <w:pPr>
        <w:keepLines/>
        <w:numPr>
          <w:ilvl w:val="2"/>
          <w:numId w:val="4"/>
        </w:numPr>
        <w:pBdr>
          <w:top w:val="nil"/>
          <w:left w:val="nil"/>
          <w:bottom w:val="nil"/>
          <w:right w:val="nil"/>
          <w:between w:val="nil"/>
        </w:pBdr>
        <w:tabs>
          <w:tab w:val="left" w:pos="140"/>
        </w:tabs>
        <w:spacing w:line="275" w:lineRule="auto"/>
        <w:ind w:left="140" w:hanging="138"/>
        <w:jc w:val="both"/>
        <w:rPr>
          <w:color w:val="000000"/>
          <w:sz w:val="24"/>
          <w:szCs w:val="24"/>
        </w:rPr>
      </w:pPr>
      <w:r>
        <w:rPr>
          <w:color w:val="000000"/>
          <w:sz w:val="24"/>
          <w:szCs w:val="24"/>
        </w:rPr>
        <w:t>dokumentację powykonawczą;</w:t>
      </w:r>
    </w:p>
    <w:p w:rsidR="00CC49A6" w:rsidRDefault="00000000">
      <w:pPr>
        <w:keepLines/>
        <w:numPr>
          <w:ilvl w:val="2"/>
          <w:numId w:val="4"/>
        </w:numPr>
        <w:pBdr>
          <w:top w:val="nil"/>
          <w:left w:val="nil"/>
          <w:bottom w:val="nil"/>
          <w:right w:val="nil"/>
          <w:between w:val="nil"/>
        </w:pBdr>
        <w:tabs>
          <w:tab w:val="left" w:pos="140"/>
        </w:tabs>
        <w:spacing w:before="125"/>
        <w:ind w:left="140" w:hanging="138"/>
        <w:jc w:val="both"/>
        <w:rPr>
          <w:color w:val="000000"/>
          <w:sz w:val="24"/>
          <w:szCs w:val="24"/>
        </w:rPr>
      </w:pPr>
      <w:r>
        <w:rPr>
          <w:color w:val="000000"/>
          <w:sz w:val="24"/>
          <w:szCs w:val="24"/>
        </w:rPr>
        <w:t>powykonawczą inwentaryzację geodezyjną;</w:t>
      </w:r>
    </w:p>
    <w:p w:rsidR="00CC49A6" w:rsidRDefault="00000000">
      <w:pPr>
        <w:keepLines/>
        <w:numPr>
          <w:ilvl w:val="2"/>
          <w:numId w:val="4"/>
        </w:numPr>
        <w:pBdr>
          <w:top w:val="nil"/>
          <w:left w:val="nil"/>
          <w:bottom w:val="nil"/>
          <w:right w:val="nil"/>
          <w:between w:val="nil"/>
        </w:pBdr>
        <w:tabs>
          <w:tab w:val="left" w:pos="140"/>
        </w:tabs>
        <w:spacing w:before="132"/>
        <w:ind w:left="140" w:hanging="138"/>
        <w:jc w:val="both"/>
        <w:rPr>
          <w:color w:val="000000"/>
          <w:sz w:val="24"/>
          <w:szCs w:val="24"/>
        </w:rPr>
      </w:pPr>
      <w:r>
        <w:rPr>
          <w:color w:val="000000"/>
          <w:sz w:val="24"/>
          <w:szCs w:val="24"/>
        </w:rPr>
        <w:t>atesty na prefabrykaty, materiały i urządzenia;</w:t>
      </w:r>
    </w:p>
    <w:p w:rsidR="00CC49A6" w:rsidRDefault="00000000">
      <w:pPr>
        <w:keepLines/>
        <w:numPr>
          <w:ilvl w:val="2"/>
          <w:numId w:val="4"/>
        </w:numPr>
        <w:pBdr>
          <w:top w:val="nil"/>
          <w:left w:val="nil"/>
          <w:bottom w:val="nil"/>
          <w:right w:val="nil"/>
          <w:between w:val="nil"/>
        </w:pBdr>
        <w:tabs>
          <w:tab w:val="left" w:pos="219"/>
        </w:tabs>
        <w:spacing w:before="132" w:line="355" w:lineRule="auto"/>
        <w:ind w:right="880"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wymagane dokumenty, protokoły i zaświadczenia z przeprowadzonych przez Wykonawcę, sprawdzeń i badań, a w szczególności protokoły odbioru robót branżowych objętych przedmiotem umowy;</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numPr>
          <w:ilvl w:val="2"/>
          <w:numId w:val="4"/>
        </w:numPr>
        <w:pBdr>
          <w:top w:val="nil"/>
          <w:left w:val="nil"/>
          <w:bottom w:val="nil"/>
          <w:right w:val="nil"/>
          <w:between w:val="nil"/>
        </w:pBdr>
        <w:tabs>
          <w:tab w:val="left" w:pos="140"/>
        </w:tabs>
        <w:ind w:left="140" w:hanging="138"/>
        <w:jc w:val="both"/>
        <w:rPr>
          <w:color w:val="000000"/>
          <w:sz w:val="24"/>
          <w:szCs w:val="24"/>
        </w:rPr>
      </w:pPr>
      <w:r>
        <w:rPr>
          <w:color w:val="000000"/>
          <w:sz w:val="24"/>
          <w:szCs w:val="24"/>
        </w:rPr>
        <w:t>podpisaną Kartę Gwarancyjną, w brzmieniu zatwierdzonym przez Zamawiającego;</w:t>
      </w:r>
    </w:p>
    <w:p w:rsidR="00CC49A6" w:rsidRDefault="00000000">
      <w:pPr>
        <w:keepLines/>
        <w:numPr>
          <w:ilvl w:val="0"/>
          <w:numId w:val="4"/>
        </w:numPr>
        <w:pBdr>
          <w:top w:val="nil"/>
          <w:left w:val="nil"/>
          <w:bottom w:val="nil"/>
          <w:right w:val="nil"/>
          <w:between w:val="nil"/>
        </w:pBdr>
        <w:tabs>
          <w:tab w:val="left" w:pos="182"/>
        </w:tabs>
        <w:spacing w:before="132" w:line="355" w:lineRule="auto"/>
        <w:ind w:right="875" w:firstLine="0"/>
        <w:jc w:val="both"/>
        <w:rPr>
          <w:color w:val="000000"/>
          <w:sz w:val="24"/>
          <w:szCs w:val="24"/>
        </w:rPr>
      </w:pPr>
      <w:r>
        <w:rPr>
          <w:color w:val="000000"/>
          <w:sz w:val="24"/>
          <w:szCs w:val="24"/>
        </w:rPr>
        <w:t>Odbiór pogwarancyjny przedmiotu umowy zostanie dokonany przez Zamawiającego w formie protokolarnej i będzie miał on na celu stwierdzenie wywiązania się przez Wykonawcę z zobowiązań wynikających z gwarancji jakości. Zamawiający przeprowadzi komisyjny odbiór w ostatnim miesiącu przed upływem okresu gwarancji jakości wskazanego w §13 ust. 1 umowy, nie później jednak niż na 14 (słownie: czternaście) dni kalendarzowych przed upływem tego okresu.</w:t>
      </w:r>
    </w:p>
    <w:p w:rsidR="00CC49A6" w:rsidRDefault="00000000">
      <w:pPr>
        <w:keepLines/>
        <w:spacing w:line="274" w:lineRule="auto"/>
        <w:ind w:left="684" w:right="1556"/>
        <w:jc w:val="center"/>
        <w:rPr>
          <w:b/>
          <w:bCs/>
          <w:sz w:val="24"/>
          <w:szCs w:val="24"/>
        </w:rPr>
      </w:pPr>
      <w:r>
        <w:rPr>
          <w:sz w:val="24"/>
          <w:szCs w:val="24"/>
        </w:rPr>
        <w:t>§</w:t>
      </w:r>
      <w:r>
        <w:rPr>
          <w:b/>
          <w:bCs/>
          <w:sz w:val="24"/>
          <w:szCs w:val="24"/>
        </w:rPr>
        <w:t>10</w:t>
      </w:r>
    </w:p>
    <w:p w:rsidR="00CC49A6" w:rsidRDefault="00000000">
      <w:pPr>
        <w:pStyle w:val="Nagwek1"/>
        <w:keepLines/>
        <w:ind w:left="683"/>
      </w:pPr>
      <w:r>
        <w:t>WYNAGRODZENIE</w:t>
      </w:r>
    </w:p>
    <w:p w:rsidR="00CC49A6" w:rsidRDefault="00000000">
      <w:pPr>
        <w:keepLines/>
        <w:numPr>
          <w:ilvl w:val="0"/>
          <w:numId w:val="3"/>
        </w:numPr>
        <w:pBdr>
          <w:top w:val="nil"/>
          <w:left w:val="nil"/>
          <w:bottom w:val="nil"/>
          <w:right w:val="nil"/>
          <w:between w:val="nil"/>
        </w:pBdr>
        <w:tabs>
          <w:tab w:val="left" w:pos="182"/>
          <w:tab w:val="left" w:pos="4506"/>
        </w:tabs>
        <w:spacing w:before="132" w:line="355" w:lineRule="auto"/>
        <w:ind w:right="875" w:firstLine="0"/>
        <w:jc w:val="both"/>
        <w:rPr>
          <w:color w:val="000000"/>
          <w:sz w:val="24"/>
          <w:szCs w:val="24"/>
        </w:rPr>
      </w:pPr>
      <w:r>
        <w:rPr>
          <w:color w:val="000000"/>
          <w:sz w:val="24"/>
          <w:szCs w:val="24"/>
        </w:rPr>
        <w:t>Całkowite wynagrodzenie z tytułu wykonania przez Wykonawcę przedmiotu niniejszej umowy, strony ustalają na kwotę ……… zł netto (słownie: ……… zł …/100) brutto …… zł. Kwota ta zawiera podatek VAT w wysokości</w:t>
      </w:r>
      <w:r>
        <w:rPr>
          <w:color w:val="000000"/>
          <w:sz w:val="24"/>
          <w:szCs w:val="24"/>
        </w:rPr>
        <w:tab/>
        <w:t>%</w:t>
      </w:r>
    </w:p>
    <w:p w:rsidR="00CC49A6" w:rsidRDefault="00000000">
      <w:pPr>
        <w:keepLines/>
        <w:numPr>
          <w:ilvl w:val="0"/>
          <w:numId w:val="3"/>
        </w:numPr>
        <w:pBdr>
          <w:top w:val="nil"/>
          <w:left w:val="nil"/>
          <w:bottom w:val="nil"/>
          <w:right w:val="nil"/>
          <w:between w:val="nil"/>
        </w:pBdr>
        <w:tabs>
          <w:tab w:val="left" w:pos="182"/>
          <w:tab w:val="left" w:pos="2869"/>
        </w:tabs>
        <w:spacing w:line="355" w:lineRule="auto"/>
        <w:ind w:right="877" w:firstLine="0"/>
        <w:jc w:val="both"/>
        <w:rPr>
          <w:color w:val="000000"/>
          <w:sz w:val="24"/>
          <w:szCs w:val="24"/>
        </w:rPr>
      </w:pPr>
      <w:r>
        <w:rPr>
          <w:color w:val="000000"/>
          <w:sz w:val="24"/>
          <w:szCs w:val="24"/>
        </w:rPr>
        <w:t>Wynagrodzenie zostało ustalone na podstawie oferty złożonej przez Wykonawcę w postępowaniu nr – znak:</w:t>
      </w:r>
      <w:r>
        <w:rPr>
          <w:color w:val="000000"/>
          <w:sz w:val="24"/>
          <w:szCs w:val="24"/>
        </w:rPr>
        <w:tab/>
        <w:t>przy czym za roboty nie wykonane oraz nie dostarczone urządzenia i</w:t>
      </w:r>
    </w:p>
    <w:p w:rsidR="00CC49A6" w:rsidRDefault="00000000">
      <w:pPr>
        <w:keepLines/>
        <w:pBdr>
          <w:top w:val="nil"/>
          <w:left w:val="nil"/>
          <w:bottom w:val="nil"/>
          <w:right w:val="nil"/>
          <w:between w:val="nil"/>
        </w:pBdr>
        <w:spacing w:line="275" w:lineRule="auto"/>
        <w:ind w:left="2"/>
        <w:jc w:val="both"/>
        <w:rPr>
          <w:color w:val="000000"/>
          <w:sz w:val="24"/>
          <w:szCs w:val="24"/>
        </w:rPr>
      </w:pPr>
      <w:r>
        <w:rPr>
          <w:color w:val="000000"/>
          <w:sz w:val="24"/>
          <w:szCs w:val="24"/>
        </w:rPr>
        <w:t>materiały wynagrodzenie nie należy się.</w:t>
      </w:r>
    </w:p>
    <w:p w:rsidR="00CC49A6" w:rsidRDefault="00000000">
      <w:pPr>
        <w:keepLines/>
        <w:numPr>
          <w:ilvl w:val="0"/>
          <w:numId w:val="3"/>
        </w:numPr>
        <w:pBdr>
          <w:top w:val="nil"/>
          <w:left w:val="nil"/>
          <w:bottom w:val="nil"/>
          <w:right w:val="nil"/>
          <w:between w:val="nil"/>
        </w:pBdr>
        <w:tabs>
          <w:tab w:val="left" w:pos="182"/>
        </w:tabs>
        <w:spacing w:before="131" w:line="355" w:lineRule="auto"/>
        <w:ind w:right="875" w:firstLine="0"/>
        <w:jc w:val="both"/>
        <w:rPr>
          <w:color w:val="000000"/>
          <w:sz w:val="24"/>
          <w:szCs w:val="24"/>
        </w:rPr>
      </w:pPr>
      <w:r>
        <w:rPr>
          <w:color w:val="000000"/>
          <w:sz w:val="24"/>
          <w:szCs w:val="24"/>
        </w:rPr>
        <w:t>Wynagrodzenie obejmuje wszelkie koszty i nakłady niezbędne do poniesienia przez Wykonawcę dla prawidłowego wykonania przedmiotu umowy, bez względu na faktyczny zakres działań niezbędnych do prawidłowego wykonania przedmiotu umowy w szczególności: wykonanie robót, robocizna, materiały, urządzenia, sprzęt, oznakowanie, wszelkie zabezpieczenia, pomiary, ekspertyzy, pomiary geodezyjne, wycinka drzew, dokumentacja powykonawcza, zaplecze, wywóz odpadów wraz z właściwą utylizacją, uprzątnięcie terenu budowy, przygotowanie dokumentów odbiorowych, usuwanie ewentualnych wad i usterek przy odbiorze jak i w okresie rękojmi i gwarancji.</w:t>
      </w:r>
    </w:p>
    <w:p w:rsidR="00CC49A6" w:rsidRDefault="00000000">
      <w:pPr>
        <w:keepLines/>
        <w:numPr>
          <w:ilvl w:val="0"/>
          <w:numId w:val="3"/>
        </w:numPr>
        <w:pBdr>
          <w:top w:val="nil"/>
          <w:left w:val="nil"/>
          <w:bottom w:val="nil"/>
          <w:right w:val="nil"/>
          <w:between w:val="nil"/>
        </w:pBdr>
        <w:tabs>
          <w:tab w:val="left" w:pos="182"/>
        </w:tabs>
        <w:spacing w:line="355" w:lineRule="auto"/>
        <w:ind w:right="880" w:firstLine="0"/>
        <w:jc w:val="both"/>
        <w:rPr>
          <w:color w:val="000000"/>
          <w:sz w:val="24"/>
          <w:szCs w:val="24"/>
        </w:rPr>
      </w:pPr>
      <w:r>
        <w:rPr>
          <w:color w:val="000000"/>
          <w:sz w:val="24"/>
          <w:szCs w:val="24"/>
        </w:rPr>
        <w:t>Niedoszacowanie, pominięcie oraz brak rozpoznania zakresu przedmiotu umowy nie może być podstawą do żądania zmiany wynagrodzenia określonego w ust. 1 niniejszego paragrafu.</w:t>
      </w:r>
    </w:p>
    <w:p w:rsidR="00CC49A6" w:rsidRDefault="00000000">
      <w:pPr>
        <w:keepLines/>
        <w:numPr>
          <w:ilvl w:val="0"/>
          <w:numId w:val="3"/>
        </w:numPr>
        <w:pBdr>
          <w:top w:val="nil"/>
          <w:left w:val="nil"/>
          <w:bottom w:val="nil"/>
          <w:right w:val="nil"/>
          <w:between w:val="nil"/>
        </w:pBdr>
        <w:tabs>
          <w:tab w:val="left" w:pos="182"/>
        </w:tabs>
        <w:spacing w:line="355" w:lineRule="auto"/>
        <w:ind w:right="878" w:firstLine="0"/>
        <w:jc w:val="both"/>
        <w:rPr>
          <w:color w:val="000000"/>
          <w:sz w:val="24"/>
          <w:szCs w:val="24"/>
        </w:rPr>
      </w:pPr>
      <w:r>
        <w:rPr>
          <w:color w:val="000000"/>
          <w:sz w:val="24"/>
          <w:szCs w:val="24"/>
        </w:rPr>
        <w:t>W przypadku pominięcia przez Wykonawcę przy kalkulacji jakiejkolwiek części zakresu robót i jej nie ujęcia w wynagrodzeniu, Wykonawcy nie przysługują względem Zamawiającego żadne roszczenia z powyższego tytułu, a w szczególności roszczenie o dodatkowe wynagrodzenie.</w:t>
      </w:r>
    </w:p>
    <w:p w:rsidR="00CC49A6" w:rsidRDefault="00000000">
      <w:pPr>
        <w:keepLines/>
        <w:numPr>
          <w:ilvl w:val="0"/>
          <w:numId w:val="3"/>
        </w:numPr>
        <w:pBdr>
          <w:top w:val="nil"/>
          <w:left w:val="nil"/>
          <w:bottom w:val="nil"/>
          <w:right w:val="nil"/>
          <w:between w:val="nil"/>
        </w:pBdr>
        <w:tabs>
          <w:tab w:val="left" w:pos="182"/>
        </w:tabs>
        <w:spacing w:line="355" w:lineRule="auto"/>
        <w:ind w:right="878"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oświadcza, że zapoznał się z treścią dokumentacji załączonej do umowy jak również z wszystkimi załącznikami, o której mowa w § 1 umowy oraz załączonymi do postępowania, zapoznał się z terenem realizacji zadania oraz uzyskał niezbędne informacje co do ilości i rodzaju</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79"/>
        <w:jc w:val="both"/>
        <w:rPr>
          <w:color w:val="000000"/>
          <w:sz w:val="24"/>
          <w:szCs w:val="24"/>
        </w:rPr>
      </w:pPr>
      <w:r>
        <w:rPr>
          <w:color w:val="000000"/>
          <w:sz w:val="24"/>
          <w:szCs w:val="24"/>
        </w:rPr>
        <w:t>prac, urządzeń, warunków i specyfiki ich realizacji jak również utrudnień związanych z realizacją przedmiotu umowy i oświadcza ,że nie wnosi uwag mogących mieć wpływ na cenę i terminy wykonania przedmiotu umowy.</w:t>
      </w:r>
    </w:p>
    <w:p w:rsidR="00CC49A6" w:rsidRDefault="00000000">
      <w:pPr>
        <w:keepLines/>
        <w:numPr>
          <w:ilvl w:val="0"/>
          <w:numId w:val="3"/>
        </w:numPr>
        <w:pBdr>
          <w:top w:val="nil"/>
          <w:left w:val="nil"/>
          <w:bottom w:val="nil"/>
          <w:right w:val="nil"/>
          <w:between w:val="nil"/>
        </w:pBdr>
        <w:tabs>
          <w:tab w:val="left" w:pos="182"/>
        </w:tabs>
        <w:spacing w:line="355" w:lineRule="auto"/>
        <w:ind w:right="875" w:firstLine="0"/>
        <w:jc w:val="both"/>
        <w:rPr>
          <w:color w:val="000000"/>
          <w:sz w:val="24"/>
          <w:szCs w:val="24"/>
        </w:rPr>
      </w:pPr>
      <w:r>
        <w:rPr>
          <w:color w:val="000000"/>
          <w:sz w:val="24"/>
          <w:szCs w:val="24"/>
        </w:rPr>
        <w:t>W razie zaistnienia konieczności wykonania prac zamiennych w stosunku do pierwotnego przedmiotu umowy określonego w § 1 (np. zmiany technologii wykonania robót) zostaną one wykonane w ramach przedmiotu niniejszej umowy na podstawie protokołu prac zamiennych po wyrażeniu zgody przez Zamawiającego i akceptacji kosztorysu. Zamawiający zastrzega, że za roboty zamienne wykonane bez zgody i zatwierdzenia przez Zamawiającego, Wykonawca nie otrzyma wynagrodzenia.</w:t>
      </w:r>
    </w:p>
    <w:p w:rsidR="00CC49A6" w:rsidRDefault="00000000">
      <w:pPr>
        <w:keepLines/>
        <w:numPr>
          <w:ilvl w:val="0"/>
          <w:numId w:val="3"/>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W przypadku konieczności wykonania robót, polegających na powtórzeniu podobnych robót, Wykonawca będzie przyjmował je do realizacji na podstawie odrębnej umowy lub Aneksu do niniejszej umowy, co, w każdym przypadku, poprzedzone zostanie sporządzeniem protokołu konieczności wykonania tych robót, a realizacja robót, nastąpi przy zachowaniu tych samych norm, standardów i parametrów jak zamówienia podstawowego objętego Umową. Wykonawca zobowiązany jest do pisemnego powiadomienia Zamawiającego o konieczności wykonania takich robót w terminie maksymalnie 3 dni kalendarzowych od daty stwierdzenia konieczności ich wykonania – jeśli dotyczy.</w:t>
      </w:r>
    </w:p>
    <w:p w:rsidR="00CC49A6" w:rsidRDefault="00000000">
      <w:pPr>
        <w:keepLines/>
        <w:numPr>
          <w:ilvl w:val="0"/>
          <w:numId w:val="3"/>
        </w:numPr>
        <w:pBdr>
          <w:top w:val="nil"/>
          <w:left w:val="nil"/>
          <w:bottom w:val="nil"/>
          <w:right w:val="nil"/>
          <w:between w:val="nil"/>
        </w:pBdr>
        <w:tabs>
          <w:tab w:val="left" w:pos="182"/>
        </w:tabs>
        <w:spacing w:line="355" w:lineRule="auto"/>
        <w:ind w:right="874" w:firstLine="0"/>
        <w:jc w:val="both"/>
        <w:rPr>
          <w:color w:val="000000"/>
          <w:sz w:val="24"/>
          <w:szCs w:val="24"/>
        </w:rPr>
      </w:pPr>
      <w:r>
        <w:rPr>
          <w:color w:val="000000"/>
          <w:sz w:val="24"/>
          <w:szCs w:val="24"/>
        </w:rPr>
        <w:t>Strony ustalają, iż rozliczenie z tytułu wynagrodzenia za zrealizowany przedmiot umowy nastąpi na podstawie Protokołów Odbioru Częściowego Robót zrealizowanego przedmiotu umowy z zastrzeżeniem, że płatności te nie mogą przekroczyć łącznie 50% całkowitego wynagrodzenia brutto Wykonawcy, o którym mowa w §10 ust.1 umowy, płatne za faktycznie wykonane i zatwierdzone przez Zamawiającego roboty. Transza końcowa w wysokości 50% całkowitego wynagrodzenia brutto Wykonawcy o którym mowa w § 10 ust.1 umowy - płatna będzie po podpisaniu Protokołu Odbioru Końcowego Robót bez zastrzeżeń.</w:t>
      </w:r>
    </w:p>
    <w:p w:rsidR="00CC49A6" w:rsidRDefault="00000000">
      <w:pPr>
        <w:keepLines/>
        <w:numPr>
          <w:ilvl w:val="0"/>
          <w:numId w:val="3"/>
        </w:numPr>
        <w:pBdr>
          <w:top w:val="nil"/>
          <w:left w:val="nil"/>
          <w:bottom w:val="nil"/>
          <w:right w:val="nil"/>
          <w:between w:val="nil"/>
        </w:pBdr>
        <w:tabs>
          <w:tab w:val="left" w:pos="299"/>
        </w:tabs>
        <w:spacing w:line="355" w:lineRule="auto"/>
        <w:ind w:right="877" w:firstLine="0"/>
        <w:jc w:val="both"/>
        <w:rPr>
          <w:color w:val="000000"/>
          <w:sz w:val="24"/>
          <w:szCs w:val="24"/>
        </w:rPr>
      </w:pPr>
      <w:r>
        <w:rPr>
          <w:color w:val="000000"/>
          <w:sz w:val="24"/>
          <w:szCs w:val="24"/>
        </w:rPr>
        <w:t>Podstawę do wystawienia faktur VAT będzie odpowiednio Protokoły Odbioru Częściowego Robót oraz Protokół Odbioru Końcowego Robót bez zastrzeżeń podpisany przez obie strony.</w:t>
      </w:r>
    </w:p>
    <w:p w:rsidR="00CC49A6" w:rsidRDefault="00000000">
      <w:pPr>
        <w:keepLines/>
        <w:numPr>
          <w:ilvl w:val="0"/>
          <w:numId w:val="3"/>
        </w:numPr>
        <w:pBdr>
          <w:top w:val="nil"/>
          <w:left w:val="nil"/>
          <w:bottom w:val="nil"/>
          <w:right w:val="nil"/>
          <w:between w:val="nil"/>
        </w:pBdr>
        <w:tabs>
          <w:tab w:val="left" w:pos="302"/>
        </w:tabs>
        <w:spacing w:line="355" w:lineRule="auto"/>
        <w:ind w:right="876" w:firstLine="0"/>
        <w:jc w:val="both"/>
        <w:rPr>
          <w:color w:val="000000"/>
          <w:sz w:val="24"/>
          <w:szCs w:val="24"/>
        </w:rPr>
      </w:pPr>
      <w:r>
        <w:rPr>
          <w:color w:val="000000"/>
          <w:sz w:val="24"/>
          <w:szCs w:val="24"/>
        </w:rPr>
        <w:t>Wykonawca zobowiązany jest do wystawienia oddzielnych faktur VAT na koszty kwalifikowane oraz na koszty niekwalifikowane realizowanej inwestycji – jeśli dotyczy.</w:t>
      </w:r>
    </w:p>
    <w:p w:rsidR="00CC49A6" w:rsidRDefault="00000000">
      <w:pPr>
        <w:keepLines/>
        <w:numPr>
          <w:ilvl w:val="0"/>
          <w:numId w:val="3"/>
        </w:numPr>
        <w:pBdr>
          <w:top w:val="nil"/>
          <w:left w:val="nil"/>
          <w:bottom w:val="nil"/>
          <w:right w:val="nil"/>
          <w:between w:val="nil"/>
        </w:pBdr>
        <w:tabs>
          <w:tab w:val="left" w:pos="299"/>
        </w:tabs>
        <w:spacing w:line="355" w:lineRule="auto"/>
        <w:ind w:right="881"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Faktury VAT wystawiana przez Wykonawcę powinna odpowiadać odpowiednim przepisom prawa odnoszącym się do zasad jej wystawiania, zawierać numer niniejszej umowy oraz powinien</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ind w:left="2"/>
        <w:jc w:val="both"/>
        <w:rPr>
          <w:color w:val="000000"/>
          <w:sz w:val="24"/>
          <w:szCs w:val="24"/>
        </w:rPr>
      </w:pPr>
      <w:r>
        <w:rPr>
          <w:color w:val="000000"/>
          <w:sz w:val="24"/>
          <w:szCs w:val="24"/>
        </w:rPr>
        <w:t>być do niej załączony protokół, o którym mowa powyżej.</w:t>
      </w:r>
    </w:p>
    <w:p w:rsidR="00CC49A6" w:rsidRDefault="00000000">
      <w:pPr>
        <w:keepLines/>
        <w:numPr>
          <w:ilvl w:val="0"/>
          <w:numId w:val="3"/>
        </w:numPr>
        <w:pBdr>
          <w:top w:val="nil"/>
          <w:left w:val="nil"/>
          <w:bottom w:val="nil"/>
          <w:right w:val="nil"/>
          <w:between w:val="nil"/>
        </w:pBdr>
        <w:tabs>
          <w:tab w:val="left" w:pos="302"/>
        </w:tabs>
        <w:spacing w:before="132" w:line="355" w:lineRule="auto"/>
        <w:ind w:right="876" w:firstLine="0"/>
        <w:jc w:val="both"/>
        <w:rPr>
          <w:color w:val="000000"/>
          <w:sz w:val="24"/>
          <w:szCs w:val="24"/>
        </w:rPr>
      </w:pPr>
      <w:r>
        <w:rPr>
          <w:color w:val="000000"/>
          <w:sz w:val="24"/>
          <w:szCs w:val="24"/>
        </w:rPr>
        <w:t>Faktury VAT zostanie zapłacona przez Zamawiającego (z zastrzeżeniem dokonania ewentualnych odpowiednich potrąceń lub zatrzymań przewidzianych umową lub przepisami prawa) na rachunek bankowy wskazany na fakturze, w terminie do 30 dni kalendarzowych od doręczenia jej przez Wykonawcę do Zamawiającego, pod warunkiem, że faktura ta odpowiadać będzie w pełni wymogom wskazanym w ust. 12</w:t>
      </w:r>
    </w:p>
    <w:p w:rsidR="00CC49A6" w:rsidRDefault="00000000">
      <w:pPr>
        <w:keepLines/>
        <w:numPr>
          <w:ilvl w:val="0"/>
          <w:numId w:val="3"/>
        </w:numPr>
        <w:pBdr>
          <w:top w:val="nil"/>
          <w:left w:val="nil"/>
          <w:bottom w:val="nil"/>
          <w:right w:val="nil"/>
          <w:between w:val="nil"/>
        </w:pBdr>
        <w:tabs>
          <w:tab w:val="left" w:pos="302"/>
        </w:tabs>
        <w:spacing w:line="355" w:lineRule="auto"/>
        <w:ind w:right="876" w:firstLine="0"/>
        <w:jc w:val="both"/>
        <w:rPr>
          <w:color w:val="000000"/>
          <w:sz w:val="24"/>
          <w:szCs w:val="24"/>
        </w:rPr>
      </w:pPr>
      <w:r>
        <w:rPr>
          <w:color w:val="000000"/>
          <w:sz w:val="24"/>
          <w:szCs w:val="24"/>
        </w:rPr>
        <w:t>W wypadku, gdy Wykonawca naruszy postanowienia ust. 12 Zamawiający ma prawo wstrzymać Wykonawcy wszelkie płatności, aż do czasu usunięcia tych naruszeń.</w:t>
      </w:r>
    </w:p>
    <w:p w:rsidR="00CC49A6" w:rsidRDefault="00000000">
      <w:pPr>
        <w:keepLines/>
        <w:numPr>
          <w:ilvl w:val="0"/>
          <w:numId w:val="3"/>
        </w:numPr>
        <w:pBdr>
          <w:top w:val="nil"/>
          <w:left w:val="nil"/>
          <w:bottom w:val="nil"/>
          <w:right w:val="nil"/>
          <w:between w:val="nil"/>
        </w:pBdr>
        <w:tabs>
          <w:tab w:val="left" w:pos="302"/>
        </w:tabs>
        <w:spacing w:line="355" w:lineRule="auto"/>
        <w:ind w:right="879" w:firstLine="0"/>
        <w:jc w:val="both"/>
        <w:rPr>
          <w:color w:val="000000"/>
          <w:sz w:val="24"/>
          <w:szCs w:val="24"/>
        </w:rPr>
      </w:pPr>
      <w:r>
        <w:rPr>
          <w:color w:val="000000"/>
          <w:sz w:val="24"/>
          <w:szCs w:val="24"/>
        </w:rPr>
        <w:t>Wykonawca załączy do faktury oświadczenie o nie zaleganiu z wymagalnymi dla podwykonawców płatnościami za wykonane w ramach przedmiotu umowy czynności, o ile to będzie zgodne ze stanem faktycznym i o ile takie występują.</w:t>
      </w:r>
    </w:p>
    <w:p w:rsidR="00CC49A6" w:rsidRDefault="00000000">
      <w:pPr>
        <w:keepLines/>
        <w:numPr>
          <w:ilvl w:val="0"/>
          <w:numId w:val="3"/>
        </w:numPr>
        <w:pBdr>
          <w:top w:val="nil"/>
          <w:left w:val="nil"/>
          <w:bottom w:val="nil"/>
          <w:right w:val="nil"/>
          <w:between w:val="nil"/>
        </w:pBdr>
        <w:tabs>
          <w:tab w:val="left" w:pos="302"/>
        </w:tabs>
        <w:spacing w:line="355" w:lineRule="auto"/>
        <w:ind w:right="877" w:firstLine="0"/>
        <w:jc w:val="both"/>
        <w:rPr>
          <w:color w:val="000000"/>
          <w:sz w:val="24"/>
          <w:szCs w:val="24"/>
        </w:rPr>
      </w:pPr>
      <w:r>
        <w:rPr>
          <w:color w:val="000000"/>
          <w:sz w:val="24"/>
          <w:szCs w:val="24"/>
        </w:rPr>
        <w:t>Wykonawca wyraża zgodę na potrącanie przez Zamawiającego wierzytelności, jakie posiada wobec Wykonawcy, w tym kar umownych, wynikających z wszelkich tytułów przewidzianych w postanowieniach niniejszej umowy z wynagrodzenia Wykonawcy za realizację niniejszej umowy, bez odrębnego powiadomienia.</w:t>
      </w:r>
    </w:p>
    <w:p w:rsidR="00CC49A6" w:rsidRDefault="00000000">
      <w:pPr>
        <w:keepLines/>
        <w:numPr>
          <w:ilvl w:val="0"/>
          <w:numId w:val="3"/>
        </w:numPr>
        <w:pBdr>
          <w:top w:val="nil"/>
          <w:left w:val="nil"/>
          <w:bottom w:val="nil"/>
          <w:right w:val="nil"/>
          <w:between w:val="nil"/>
        </w:pBdr>
        <w:tabs>
          <w:tab w:val="left" w:pos="302"/>
        </w:tabs>
        <w:spacing w:line="355" w:lineRule="auto"/>
        <w:ind w:right="878" w:firstLine="0"/>
        <w:jc w:val="both"/>
        <w:rPr>
          <w:color w:val="000000"/>
          <w:sz w:val="24"/>
          <w:szCs w:val="24"/>
        </w:rPr>
      </w:pPr>
      <w:r>
        <w:rPr>
          <w:color w:val="000000"/>
          <w:sz w:val="24"/>
          <w:szCs w:val="24"/>
        </w:rPr>
        <w:t>W przypadku wskazania przez Wykonawcę na fakturze rachunku bankowego nieujawnionego w wykazie podatników VAT, Zamawiający jest uprawniony do dokonania zapłaty na rachunek bankowy Wykonawcy wskazany w wykazie podatników VAT a w razie braku takiego rachunku, do wstrzymania się z zapłatą do czasu wskazania przez Wykonawcę dla potrzeb płatności rachunku bankowego ujawnionego w wykazie VAT. Wykonawca ponosi wyłączną odpowiedzialność za naruszenie obowiązków w zakresie zasad wystawiania faktur oraz ponosi negatywne konsekwencje</w:t>
      </w:r>
    </w:p>
    <w:p w:rsidR="00CC49A6" w:rsidRDefault="00000000">
      <w:pPr>
        <w:keepLines/>
        <w:pBdr>
          <w:top w:val="nil"/>
          <w:left w:val="nil"/>
          <w:bottom w:val="nil"/>
          <w:right w:val="nil"/>
          <w:between w:val="nil"/>
        </w:pBdr>
        <w:spacing w:line="274" w:lineRule="auto"/>
        <w:ind w:left="2"/>
        <w:jc w:val="both"/>
        <w:rPr>
          <w:color w:val="000000"/>
          <w:sz w:val="24"/>
          <w:szCs w:val="24"/>
        </w:rPr>
      </w:pPr>
      <w:r>
        <w:rPr>
          <w:color w:val="000000"/>
          <w:sz w:val="24"/>
          <w:szCs w:val="24"/>
        </w:rPr>
        <w:t>ww. naruszeń.</w:t>
      </w:r>
    </w:p>
    <w:p w:rsidR="00CC49A6" w:rsidRDefault="00000000">
      <w:pPr>
        <w:keepLines/>
        <w:numPr>
          <w:ilvl w:val="0"/>
          <w:numId w:val="3"/>
        </w:numPr>
        <w:pBdr>
          <w:top w:val="nil"/>
          <w:left w:val="nil"/>
          <w:bottom w:val="nil"/>
          <w:right w:val="nil"/>
          <w:between w:val="nil"/>
        </w:pBdr>
        <w:tabs>
          <w:tab w:val="left" w:pos="302"/>
        </w:tabs>
        <w:spacing w:before="127" w:line="355" w:lineRule="auto"/>
        <w:ind w:right="882" w:firstLine="0"/>
        <w:jc w:val="both"/>
        <w:rPr>
          <w:color w:val="000000"/>
          <w:sz w:val="24"/>
          <w:szCs w:val="24"/>
        </w:rPr>
      </w:pPr>
      <w:r>
        <w:rPr>
          <w:color w:val="000000"/>
          <w:sz w:val="24"/>
          <w:szCs w:val="24"/>
        </w:rPr>
        <w:t>Za termin zapłaty uznaje się dzień, w którym Zamawiający polecił swemu bankowi przelać na konto Wykonawcy kwotę wynikającą z prawidłowo wystawionej faktury.</w:t>
      </w:r>
    </w:p>
    <w:p w:rsidR="00CC49A6" w:rsidRDefault="00000000">
      <w:pPr>
        <w:keepLines/>
        <w:numPr>
          <w:ilvl w:val="0"/>
          <w:numId w:val="3"/>
        </w:numPr>
        <w:pBdr>
          <w:top w:val="nil"/>
          <w:left w:val="nil"/>
          <w:bottom w:val="nil"/>
          <w:right w:val="nil"/>
          <w:between w:val="nil"/>
        </w:pBdr>
        <w:tabs>
          <w:tab w:val="left" w:pos="302"/>
        </w:tabs>
        <w:spacing w:line="355" w:lineRule="auto"/>
        <w:ind w:right="876" w:firstLine="0"/>
        <w:jc w:val="both"/>
        <w:rPr>
          <w:color w:val="000000"/>
          <w:sz w:val="24"/>
          <w:szCs w:val="24"/>
        </w:rPr>
      </w:pPr>
      <w:r>
        <w:rPr>
          <w:color w:val="000000"/>
          <w:sz w:val="24"/>
          <w:szCs w:val="24"/>
        </w:rPr>
        <w:t>Zamawiający może wstrzymać płatności wynagrodzenia do czasu dostarczenia przez Wykonawcę wszystkich wymaganych aprobat, atestów , badań lub dokumentów powoływanych w niniejszej umowie, związanych z wbudowanymi urządzeniami lub robotami, a także w przypadku nie dostarczenia zatwierdzonej przez Zamawiającego Karty Gwarancyjnej.</w:t>
      </w:r>
    </w:p>
    <w:p w:rsidR="00CC49A6" w:rsidRDefault="00CC49A6">
      <w:pPr>
        <w:keepLines/>
        <w:pBdr>
          <w:top w:val="nil"/>
          <w:left w:val="nil"/>
          <w:bottom w:val="nil"/>
          <w:right w:val="nil"/>
          <w:between w:val="nil"/>
        </w:pBdr>
        <w:rPr>
          <w:color w:val="000000"/>
          <w:sz w:val="20"/>
          <w:szCs w:val="20"/>
        </w:rPr>
      </w:pPr>
    </w:p>
    <w:p w:rsidR="00CC49A6" w:rsidRDefault="00CC49A6">
      <w:pPr>
        <w:keepLines/>
        <w:pBdr>
          <w:top w:val="nil"/>
          <w:left w:val="nil"/>
          <w:bottom w:val="nil"/>
          <w:right w:val="nil"/>
          <w:between w:val="nil"/>
        </w:pBdr>
        <w:rPr>
          <w:color w:val="000000"/>
          <w:sz w:val="20"/>
          <w:szCs w:val="20"/>
        </w:rPr>
      </w:pPr>
    </w:p>
    <w:p w:rsidR="00CC49A6" w:rsidRDefault="00CC49A6">
      <w:pPr>
        <w:keepLines/>
        <w:pBdr>
          <w:top w:val="nil"/>
          <w:left w:val="nil"/>
          <w:bottom w:val="nil"/>
          <w:right w:val="nil"/>
          <w:between w:val="nil"/>
        </w:pBdr>
        <w:spacing w:before="76"/>
        <w:rPr>
          <w:color w:val="000000"/>
          <w:sz w:val="20"/>
          <w:szCs w:val="20"/>
        </w:rPr>
        <w:sectPr w:rsidR="00CC49A6">
          <w:pgSz w:w="11910" w:h="16840"/>
          <w:pgMar w:top="2260" w:right="566" w:bottom="1260" w:left="850" w:header="0" w:footer="1064" w:gutter="0"/>
          <w:cols w:space="708"/>
        </w:sectPr>
      </w:pP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ind w:left="684" w:right="1556"/>
        <w:jc w:val="center"/>
        <w:rPr>
          <w:b/>
          <w:bCs/>
          <w:sz w:val="24"/>
          <w:szCs w:val="24"/>
        </w:rPr>
      </w:pPr>
      <w:r>
        <w:rPr>
          <w:b/>
          <w:bCs/>
          <w:sz w:val="24"/>
          <w:szCs w:val="24"/>
        </w:rPr>
        <w:t>§11</w:t>
      </w:r>
    </w:p>
    <w:p w:rsidR="00CC49A6" w:rsidRDefault="00000000">
      <w:pPr>
        <w:keepLines/>
        <w:spacing w:before="132"/>
        <w:ind w:left="681" w:right="1556"/>
        <w:jc w:val="center"/>
        <w:rPr>
          <w:b/>
          <w:bCs/>
          <w:sz w:val="24"/>
          <w:szCs w:val="24"/>
        </w:rPr>
      </w:pPr>
      <w:r>
        <w:rPr>
          <w:b/>
          <w:bCs/>
          <w:sz w:val="24"/>
          <w:szCs w:val="24"/>
        </w:rPr>
        <w:t>PODWYKONAWSTWO* - jeśli dotyczy</w:t>
      </w:r>
    </w:p>
    <w:p w:rsidR="00CC49A6" w:rsidRDefault="00000000">
      <w:pPr>
        <w:keepLines/>
        <w:numPr>
          <w:ilvl w:val="0"/>
          <w:numId w:val="2"/>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Wykonawca wykona roboty siłami własnymi oraz przy pomocy Podwykonawców.</w:t>
      </w:r>
    </w:p>
    <w:p w:rsidR="00CC49A6" w:rsidRDefault="00000000">
      <w:pPr>
        <w:keepLines/>
        <w:numPr>
          <w:ilvl w:val="0"/>
          <w:numId w:val="2"/>
        </w:numPr>
        <w:pBdr>
          <w:top w:val="nil"/>
          <w:left w:val="nil"/>
          <w:bottom w:val="nil"/>
          <w:right w:val="nil"/>
          <w:between w:val="nil"/>
        </w:pBdr>
        <w:tabs>
          <w:tab w:val="left" w:pos="182"/>
        </w:tabs>
        <w:spacing w:before="132" w:line="355" w:lineRule="auto"/>
        <w:ind w:left="2" w:right="872" w:firstLine="0"/>
        <w:jc w:val="both"/>
        <w:rPr>
          <w:color w:val="000000"/>
          <w:sz w:val="24"/>
          <w:szCs w:val="24"/>
        </w:rPr>
      </w:pPr>
      <w:r>
        <w:rPr>
          <w:color w:val="000000"/>
          <w:sz w:val="24"/>
          <w:szCs w:val="24"/>
        </w:rPr>
        <w:t>Wykonawca zawiadomi pisemnie odpowiednio wcześniej Zamawiającego tj. przed podpisaniem z Podwykonawcami umów o zamiarze powierzenia wykonania części robót Podwykonawcom i przedstawi Zamawiającemu projekt umowy o podwykonawstwo do akceptacji przed jej podpisaniem. Zawiadomienie będzie zawierało informację o zakresie powierzanych im robót i terminie realizacji robót.</w:t>
      </w:r>
    </w:p>
    <w:p w:rsidR="00CC49A6" w:rsidRDefault="00000000">
      <w:pPr>
        <w:keepLines/>
        <w:numPr>
          <w:ilvl w:val="0"/>
          <w:numId w:val="2"/>
        </w:numPr>
        <w:pBdr>
          <w:top w:val="nil"/>
          <w:left w:val="nil"/>
          <w:bottom w:val="nil"/>
          <w:right w:val="nil"/>
          <w:between w:val="nil"/>
        </w:pBdr>
        <w:tabs>
          <w:tab w:val="left" w:pos="182"/>
        </w:tabs>
        <w:spacing w:line="274" w:lineRule="auto"/>
        <w:ind w:left="182" w:hanging="180"/>
        <w:jc w:val="both"/>
        <w:rPr>
          <w:color w:val="000000"/>
          <w:sz w:val="24"/>
          <w:szCs w:val="24"/>
        </w:rPr>
      </w:pPr>
      <w:r>
        <w:rPr>
          <w:color w:val="000000"/>
          <w:sz w:val="24"/>
          <w:szCs w:val="24"/>
        </w:rPr>
        <w:t>Jeżeli Zamawiający w ciągu 5 dni roboczych od otrzymania przedmiotowego zawiadomienia nie</w:t>
      </w:r>
    </w:p>
    <w:p w:rsidR="00CC49A6" w:rsidRDefault="00000000">
      <w:pPr>
        <w:keepLines/>
        <w:pBdr>
          <w:top w:val="nil"/>
          <w:left w:val="nil"/>
          <w:bottom w:val="nil"/>
          <w:right w:val="nil"/>
          <w:between w:val="nil"/>
        </w:pBdr>
        <w:spacing w:before="132" w:line="355" w:lineRule="auto"/>
        <w:ind w:left="2" w:right="881"/>
        <w:jc w:val="both"/>
        <w:rPr>
          <w:color w:val="000000"/>
          <w:sz w:val="24"/>
          <w:szCs w:val="24"/>
        </w:rPr>
      </w:pPr>
      <w:r>
        <w:rPr>
          <w:color w:val="000000"/>
          <w:sz w:val="24"/>
          <w:szCs w:val="24"/>
        </w:rPr>
        <w:t>]wniesie na piśmie sprzeciwu, uważa się, że Zamawiający wyraził zgodę na zawarcie umów z zaproponowanymi Podwykonawcami.</w:t>
      </w:r>
    </w:p>
    <w:p w:rsidR="00CC49A6" w:rsidRDefault="00000000">
      <w:pPr>
        <w:keepLines/>
        <w:numPr>
          <w:ilvl w:val="0"/>
          <w:numId w:val="2"/>
        </w:numPr>
        <w:pBdr>
          <w:top w:val="nil"/>
          <w:left w:val="nil"/>
          <w:bottom w:val="nil"/>
          <w:right w:val="nil"/>
          <w:between w:val="nil"/>
        </w:pBdr>
        <w:tabs>
          <w:tab w:val="left" w:pos="182"/>
        </w:tabs>
        <w:spacing w:line="355" w:lineRule="auto"/>
        <w:ind w:left="2" w:right="881" w:firstLine="0"/>
        <w:jc w:val="both"/>
        <w:rPr>
          <w:color w:val="000000"/>
          <w:sz w:val="24"/>
          <w:szCs w:val="24"/>
        </w:rPr>
      </w:pPr>
      <w:r>
        <w:rPr>
          <w:color w:val="000000"/>
          <w:sz w:val="24"/>
          <w:szCs w:val="24"/>
        </w:rPr>
        <w:t>Wykonawca odpowiada za działania, zaniechania, zaniedbania i uchybienia każdego Podwykonawcy tak, jak za własne działania.</w:t>
      </w:r>
    </w:p>
    <w:p w:rsidR="00CC49A6" w:rsidRDefault="00000000">
      <w:pPr>
        <w:keepLines/>
        <w:numPr>
          <w:ilvl w:val="0"/>
          <w:numId w:val="2"/>
        </w:numPr>
        <w:pBdr>
          <w:top w:val="nil"/>
          <w:left w:val="nil"/>
          <w:bottom w:val="nil"/>
          <w:right w:val="nil"/>
          <w:between w:val="nil"/>
        </w:pBdr>
        <w:tabs>
          <w:tab w:val="left" w:pos="182"/>
        </w:tabs>
        <w:spacing w:line="355" w:lineRule="auto"/>
        <w:ind w:left="2" w:right="878" w:firstLine="0"/>
        <w:jc w:val="both"/>
        <w:rPr>
          <w:color w:val="000000"/>
          <w:sz w:val="24"/>
          <w:szCs w:val="24"/>
        </w:rPr>
      </w:pPr>
      <w:r>
        <w:rPr>
          <w:color w:val="000000"/>
          <w:sz w:val="24"/>
          <w:szCs w:val="24"/>
        </w:rPr>
        <w:t>Jeżeli nastąpi zmiana albo rezygnacja z podwykonawcy i dotyczy ona podmiotu, na którego zasoby Wykonawca powoływał się, w celu wykazania spełniania warunków udziału w postępowaniu, Wykonawca jest obowiązany wykazać Zamawiającemu, iż proponowany inny podwykonawca lub wykonawca samodzielnie spełnia je w stopniu nie mniejszym niż wymagany w trakcie postępowania o udzielenie zamówienia.</w:t>
      </w:r>
    </w:p>
    <w:p w:rsidR="00CC49A6" w:rsidRDefault="00000000">
      <w:pPr>
        <w:keepLines/>
        <w:numPr>
          <w:ilvl w:val="0"/>
          <w:numId w:val="2"/>
        </w:numPr>
        <w:pBdr>
          <w:top w:val="nil"/>
          <w:left w:val="nil"/>
          <w:bottom w:val="nil"/>
          <w:right w:val="nil"/>
          <w:between w:val="nil"/>
        </w:pBdr>
        <w:tabs>
          <w:tab w:val="left" w:pos="181"/>
        </w:tabs>
        <w:spacing w:line="355" w:lineRule="auto"/>
        <w:ind w:left="2" w:right="877" w:firstLine="0"/>
        <w:jc w:val="both"/>
        <w:rPr>
          <w:color w:val="000000"/>
          <w:sz w:val="24"/>
          <w:szCs w:val="24"/>
        </w:rPr>
      </w:pPr>
      <w:r>
        <w:rPr>
          <w:color w:val="000000"/>
          <w:sz w:val="24"/>
          <w:szCs w:val="24"/>
        </w:rPr>
        <w:t>Podmiot, który zobowiązał się do udostępnienia zasobów, odpowiada solidarnie z wykonawcą za szkodę zamawiającego powstałą wskutek nieudostępnienia tych zasobów, chyba że za nieudostępnienie zasobów nie ponosi winy.</w:t>
      </w:r>
    </w:p>
    <w:p w:rsidR="00CC49A6" w:rsidRDefault="00000000">
      <w:pPr>
        <w:keepLines/>
        <w:numPr>
          <w:ilvl w:val="0"/>
          <w:numId w:val="2"/>
        </w:numPr>
        <w:pBdr>
          <w:top w:val="nil"/>
          <w:left w:val="nil"/>
          <w:bottom w:val="nil"/>
          <w:right w:val="nil"/>
          <w:between w:val="nil"/>
        </w:pBdr>
        <w:tabs>
          <w:tab w:val="left" w:pos="182"/>
        </w:tabs>
        <w:spacing w:line="355" w:lineRule="auto"/>
        <w:ind w:left="2" w:right="880" w:firstLine="0"/>
        <w:jc w:val="both"/>
        <w:rPr>
          <w:color w:val="000000"/>
          <w:sz w:val="24"/>
          <w:szCs w:val="24"/>
        </w:rPr>
      </w:pPr>
      <w:r>
        <w:rPr>
          <w:color w:val="000000"/>
          <w:sz w:val="24"/>
          <w:szCs w:val="24"/>
        </w:rPr>
        <w:t>Dopuszczenie przez Wykonawcę do realizacji przedmiotu umowy Podwykonawców bez wymaganej zgody Zamawiającego, uprawnia Zamawiającego do nałożenia na Wykonawcę kary umownej określonej w § 16.</w:t>
      </w:r>
    </w:p>
    <w:p w:rsidR="00CC49A6" w:rsidRDefault="00000000">
      <w:pPr>
        <w:keepLines/>
        <w:numPr>
          <w:ilvl w:val="0"/>
          <w:numId w:val="2"/>
        </w:numPr>
        <w:pBdr>
          <w:top w:val="nil"/>
          <w:left w:val="nil"/>
          <w:bottom w:val="nil"/>
          <w:right w:val="nil"/>
          <w:between w:val="nil"/>
        </w:pBdr>
        <w:tabs>
          <w:tab w:val="left" w:pos="182"/>
        </w:tabs>
        <w:spacing w:line="355" w:lineRule="auto"/>
        <w:ind w:left="2" w:right="882" w:firstLine="0"/>
        <w:jc w:val="both"/>
        <w:rPr>
          <w:color w:val="000000"/>
          <w:sz w:val="24"/>
          <w:szCs w:val="24"/>
        </w:rPr>
      </w:pPr>
      <w:r>
        <w:rPr>
          <w:color w:val="000000"/>
          <w:sz w:val="24"/>
          <w:szCs w:val="24"/>
        </w:rPr>
        <w:t>Wymieniona w ust. 7 kara będzie potrącona z faktury Wykonawcy, na podstawie noty obciążeniowej na co Wykonawca wyraża zgodę.</w:t>
      </w:r>
    </w:p>
    <w:p w:rsidR="00CC49A6" w:rsidRDefault="00000000">
      <w:pPr>
        <w:keepLines/>
        <w:numPr>
          <w:ilvl w:val="0"/>
          <w:numId w:val="2"/>
        </w:numPr>
        <w:pBdr>
          <w:top w:val="nil"/>
          <w:left w:val="nil"/>
          <w:bottom w:val="nil"/>
          <w:right w:val="nil"/>
          <w:between w:val="nil"/>
        </w:pBdr>
        <w:tabs>
          <w:tab w:val="left" w:pos="182"/>
        </w:tabs>
        <w:spacing w:line="355" w:lineRule="auto"/>
        <w:ind w:left="2" w:right="878"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w celu udokumentowania terminowych rozliczeń z Podwykonawcami, zobowiązany jest dołączyć Zamawiającemu wraz z fakturą informację o braku zadłużenia wobec Podwykonawców oraz dołączyć oryginały ich oświadczeń o nie zaleganiu Wykonawcy z wymagalnymi dla nich płatnościami za wykonanie prac opisanych w umowie.</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numPr>
          <w:ilvl w:val="0"/>
          <w:numId w:val="2"/>
        </w:numPr>
        <w:pBdr>
          <w:top w:val="nil"/>
          <w:left w:val="nil"/>
          <w:bottom w:val="nil"/>
          <w:right w:val="nil"/>
          <w:between w:val="nil"/>
        </w:pBdr>
        <w:tabs>
          <w:tab w:val="left" w:pos="302"/>
        </w:tabs>
        <w:spacing w:line="355" w:lineRule="auto"/>
        <w:ind w:left="2" w:right="877" w:firstLine="0"/>
        <w:jc w:val="both"/>
        <w:rPr>
          <w:color w:val="000000"/>
          <w:sz w:val="24"/>
          <w:szCs w:val="24"/>
        </w:rPr>
      </w:pPr>
      <w:r>
        <w:rPr>
          <w:color w:val="000000"/>
          <w:sz w:val="24"/>
          <w:szCs w:val="24"/>
        </w:rPr>
        <w:t>Niedostarczenie powyższych oświadczeń może spowodować wstrzymanie przez Zamawiającego płatności faktury Wykonawcy, które nie będzie uważane za opóźnienie w płatności, ani nienależyte wykonanie umowy przez Zamawiającego.</w:t>
      </w:r>
    </w:p>
    <w:p w:rsidR="00CC49A6" w:rsidRDefault="00000000">
      <w:pPr>
        <w:keepLines/>
        <w:numPr>
          <w:ilvl w:val="0"/>
          <w:numId w:val="2"/>
        </w:numPr>
        <w:pBdr>
          <w:top w:val="nil"/>
          <w:left w:val="nil"/>
          <w:bottom w:val="nil"/>
          <w:right w:val="nil"/>
          <w:between w:val="nil"/>
        </w:pBdr>
        <w:tabs>
          <w:tab w:val="left" w:pos="302"/>
        </w:tabs>
        <w:spacing w:line="355" w:lineRule="auto"/>
        <w:ind w:left="2" w:right="877" w:firstLine="0"/>
        <w:jc w:val="both"/>
        <w:rPr>
          <w:color w:val="000000"/>
          <w:sz w:val="24"/>
          <w:szCs w:val="24"/>
        </w:rPr>
      </w:pPr>
      <w:r>
        <w:rPr>
          <w:color w:val="000000"/>
          <w:sz w:val="24"/>
          <w:szCs w:val="24"/>
        </w:rPr>
        <w:t>Roszczenie o zapłatę przez Zamawiającego wynagrodzenia lub jego części złożone Zamawiającemu przez Podwykonawcę części przedmiotu umowy, na podstawie Kodeksu Cywilnego, spowodowane niezapłaceniem na rzecz tego Podwykonawcy przez podmiot zobowiązany wymagalnego wynagrodzenia za wykonane prace może spowodować wstrzymanie płatności dla Wykonawcy przez Zamawiającego w zakresie równym kwocie objętej roszczeniem Podwykonawcy, do czasu pełnego wyjaśnienia zasadności roszczenia Podwykonawcy. Takie wstrzymanie płatności nie będzie uważane za opóźnienie w płatności ani nienależyte wykonanie umowy przez Zamawiającego. Powyższe uprawnienie Zamawiającego odnosi się odpowiednio do pozyskania przez Zamawiającego innej informacji o nieuregulowaniu na rzecz jakiegokolwiek Podwykonawcy wymagalnego wynagrodzenia za wykonane roboty.</w:t>
      </w:r>
    </w:p>
    <w:p w:rsidR="00CC49A6" w:rsidRDefault="00000000">
      <w:pPr>
        <w:keepLines/>
        <w:numPr>
          <w:ilvl w:val="0"/>
          <w:numId w:val="2"/>
        </w:numPr>
        <w:pBdr>
          <w:top w:val="nil"/>
          <w:left w:val="nil"/>
          <w:bottom w:val="nil"/>
          <w:right w:val="nil"/>
          <w:between w:val="nil"/>
        </w:pBdr>
        <w:tabs>
          <w:tab w:val="left" w:pos="302"/>
        </w:tabs>
        <w:spacing w:line="355" w:lineRule="auto"/>
        <w:ind w:left="2" w:right="878" w:firstLine="0"/>
        <w:jc w:val="both"/>
        <w:rPr>
          <w:color w:val="000000"/>
          <w:sz w:val="24"/>
          <w:szCs w:val="24"/>
        </w:rPr>
      </w:pPr>
      <w:r>
        <w:rPr>
          <w:color w:val="000000"/>
          <w:sz w:val="24"/>
          <w:szCs w:val="24"/>
        </w:rPr>
        <w:t>Jeżeli wynagrodzenie Podwykonawcy stało się wymagalne od Wykonawcy i nie zostało zaspokojone, a Podwykonawca zgłosi się z żądaniem zapłaty do Zamawiającego, Zamawiający po wysłuchaniu opinii Wykonawcy może dokonać zapłaty wynagrodzenia należnego Podwykonawcy bezpośrednio na jego konto.</w:t>
      </w:r>
    </w:p>
    <w:p w:rsidR="00CC49A6" w:rsidRDefault="00000000">
      <w:pPr>
        <w:keepLines/>
        <w:numPr>
          <w:ilvl w:val="0"/>
          <w:numId w:val="2"/>
        </w:numPr>
        <w:pBdr>
          <w:top w:val="nil"/>
          <w:left w:val="nil"/>
          <w:bottom w:val="nil"/>
          <w:right w:val="nil"/>
          <w:between w:val="nil"/>
        </w:pBdr>
        <w:tabs>
          <w:tab w:val="left" w:pos="301"/>
        </w:tabs>
        <w:spacing w:line="355" w:lineRule="auto"/>
        <w:ind w:left="2" w:right="879" w:firstLine="0"/>
        <w:jc w:val="both"/>
        <w:rPr>
          <w:color w:val="000000"/>
          <w:sz w:val="24"/>
          <w:szCs w:val="24"/>
        </w:rPr>
      </w:pPr>
      <w:r>
        <w:rPr>
          <w:color w:val="000000"/>
          <w:sz w:val="24"/>
          <w:szCs w:val="24"/>
        </w:rPr>
        <w:t>Płatność taka może nastąpić tylko na podstawie przedłożonych przez Podwykonawcę dokumentów, w tym faktur wraz zatwierdzonymi protokołami odbioru robót wykonanych przez Podwykonawcę.</w:t>
      </w:r>
    </w:p>
    <w:p w:rsidR="00CC49A6" w:rsidRDefault="00000000">
      <w:pPr>
        <w:keepLines/>
        <w:numPr>
          <w:ilvl w:val="0"/>
          <w:numId w:val="2"/>
        </w:numPr>
        <w:pBdr>
          <w:top w:val="nil"/>
          <w:left w:val="nil"/>
          <w:bottom w:val="nil"/>
          <w:right w:val="nil"/>
          <w:between w:val="nil"/>
        </w:pBdr>
        <w:tabs>
          <w:tab w:val="left" w:pos="302"/>
        </w:tabs>
        <w:spacing w:line="355" w:lineRule="auto"/>
        <w:ind w:left="2" w:right="880" w:firstLine="0"/>
        <w:jc w:val="both"/>
        <w:rPr>
          <w:color w:val="000000"/>
          <w:sz w:val="24"/>
          <w:szCs w:val="24"/>
        </w:rPr>
      </w:pPr>
      <w:r>
        <w:rPr>
          <w:color w:val="000000"/>
          <w:sz w:val="24"/>
          <w:szCs w:val="24"/>
        </w:rPr>
        <w:t>Zapłata wynagrodzenia na rzecz Podwykonawcy powoduje automatyczne zmniejszenie łącznego wynagrodzenia należnego Wykonawcy za realizację niniejszej umowy.</w:t>
      </w:r>
    </w:p>
    <w:p w:rsidR="00CC49A6" w:rsidRDefault="00000000">
      <w:pPr>
        <w:keepLines/>
        <w:numPr>
          <w:ilvl w:val="0"/>
          <w:numId w:val="2"/>
        </w:numPr>
        <w:pBdr>
          <w:top w:val="nil"/>
          <w:left w:val="nil"/>
          <w:bottom w:val="nil"/>
          <w:right w:val="nil"/>
          <w:between w:val="nil"/>
        </w:pBdr>
        <w:tabs>
          <w:tab w:val="left" w:pos="302"/>
        </w:tabs>
        <w:spacing w:line="275" w:lineRule="auto"/>
        <w:ind w:left="302" w:hanging="300"/>
        <w:jc w:val="both"/>
        <w:rPr>
          <w:color w:val="000000"/>
          <w:sz w:val="24"/>
          <w:szCs w:val="24"/>
        </w:rPr>
      </w:pPr>
      <w:r>
        <w:rPr>
          <w:color w:val="000000"/>
          <w:sz w:val="24"/>
          <w:szCs w:val="24"/>
        </w:rPr>
        <w:t>Przepisy niniejszego paragrafu nie mają zastosowania do Podwykonawców niezgłoszonych.</w:t>
      </w:r>
    </w:p>
    <w:p w:rsidR="00CC49A6" w:rsidRDefault="00CC49A6">
      <w:pPr>
        <w:keepLines/>
        <w:pBdr>
          <w:top w:val="nil"/>
          <w:left w:val="nil"/>
          <w:bottom w:val="nil"/>
          <w:right w:val="nil"/>
          <w:between w:val="nil"/>
        </w:pBdr>
        <w:spacing w:before="257"/>
        <w:rPr>
          <w:color w:val="000000"/>
          <w:sz w:val="24"/>
          <w:szCs w:val="24"/>
        </w:rPr>
      </w:pPr>
    </w:p>
    <w:p w:rsidR="00CC49A6" w:rsidRDefault="00000000">
      <w:pPr>
        <w:keepLines/>
        <w:ind w:left="684" w:right="1556"/>
        <w:jc w:val="center"/>
        <w:rPr>
          <w:b/>
          <w:bCs/>
          <w:sz w:val="24"/>
          <w:szCs w:val="24"/>
        </w:rPr>
      </w:pPr>
      <w:r>
        <w:rPr>
          <w:b/>
          <w:bCs/>
          <w:sz w:val="24"/>
          <w:szCs w:val="24"/>
        </w:rPr>
        <w:t>§12</w:t>
      </w:r>
    </w:p>
    <w:p w:rsidR="00CC49A6" w:rsidRDefault="00000000">
      <w:pPr>
        <w:pStyle w:val="Nagwek1"/>
        <w:keepLines/>
        <w:ind w:left="686"/>
      </w:pPr>
      <w:r>
        <w:t>ZAKAZ CESJI</w:t>
      </w:r>
    </w:p>
    <w:p w:rsidR="00CC49A6" w:rsidRDefault="00000000">
      <w:pPr>
        <w:keepLines/>
        <w:pBdr>
          <w:top w:val="nil"/>
          <w:left w:val="nil"/>
          <w:bottom w:val="nil"/>
          <w:right w:val="nil"/>
          <w:between w:val="nil"/>
        </w:pBdr>
        <w:spacing w:before="132" w:line="355" w:lineRule="auto"/>
        <w:ind w:left="2" w:right="879"/>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nie może bez uprzedniej, pisemnej zgody Zamawiającego przenieść wierzytelności lub praw służących mu na podstawie niniejszej umowy na osoby trzecie, za wyjątkiem cesji praw na rzecz banku udzielającego gwarancji lub instytucji ubezpieczających Wykonawcę w zakresie ryzyk związanych z niniejszą umową lub na rzecz osoby lub organizacji, która zaspokoiła roszczenia</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ind w:left="2"/>
        <w:jc w:val="both"/>
        <w:rPr>
          <w:color w:val="000000"/>
          <w:sz w:val="24"/>
          <w:szCs w:val="24"/>
        </w:rPr>
      </w:pPr>
      <w:r>
        <w:rPr>
          <w:color w:val="000000"/>
          <w:sz w:val="24"/>
          <w:szCs w:val="24"/>
        </w:rPr>
        <w:t>Zamawiającego wobec Wykonawcy.</w:t>
      </w:r>
    </w:p>
    <w:p w:rsidR="00CC49A6" w:rsidRDefault="00CC49A6">
      <w:pPr>
        <w:keepLines/>
        <w:pBdr>
          <w:top w:val="nil"/>
          <w:left w:val="nil"/>
          <w:bottom w:val="nil"/>
          <w:right w:val="nil"/>
          <w:between w:val="nil"/>
        </w:pBdr>
        <w:spacing w:before="264"/>
        <w:rPr>
          <w:color w:val="000000"/>
          <w:sz w:val="24"/>
          <w:szCs w:val="24"/>
        </w:rPr>
      </w:pPr>
    </w:p>
    <w:p w:rsidR="00CC49A6" w:rsidRDefault="00000000">
      <w:pPr>
        <w:keepLines/>
        <w:ind w:left="684" w:right="1556"/>
        <w:jc w:val="center"/>
        <w:rPr>
          <w:b/>
          <w:bCs/>
          <w:sz w:val="24"/>
          <w:szCs w:val="24"/>
        </w:rPr>
      </w:pPr>
      <w:r>
        <w:rPr>
          <w:b/>
          <w:bCs/>
          <w:sz w:val="24"/>
          <w:szCs w:val="24"/>
        </w:rPr>
        <w:t>§13</w:t>
      </w:r>
    </w:p>
    <w:p w:rsidR="00CC49A6" w:rsidRDefault="00000000">
      <w:pPr>
        <w:pStyle w:val="Nagwek1"/>
        <w:keepLines/>
        <w:ind w:left="679"/>
      </w:pPr>
      <w:r>
        <w:t>GWARANCJA JAKOŚCI, RĘKOJMIA</w:t>
      </w:r>
    </w:p>
    <w:p w:rsidR="00CC49A6" w:rsidRDefault="00000000">
      <w:pPr>
        <w:keepLines/>
        <w:numPr>
          <w:ilvl w:val="0"/>
          <w:numId w:val="24"/>
        </w:numPr>
        <w:pBdr>
          <w:top w:val="nil"/>
          <w:left w:val="nil"/>
          <w:bottom w:val="nil"/>
          <w:right w:val="nil"/>
          <w:between w:val="nil"/>
        </w:pBdr>
        <w:tabs>
          <w:tab w:val="left" w:pos="182"/>
        </w:tabs>
        <w:spacing w:before="132" w:line="355" w:lineRule="auto"/>
        <w:ind w:right="873" w:firstLine="0"/>
        <w:jc w:val="both"/>
        <w:rPr>
          <w:color w:val="000000"/>
          <w:sz w:val="24"/>
          <w:szCs w:val="24"/>
        </w:rPr>
      </w:pPr>
      <w:r>
        <w:rPr>
          <w:color w:val="000000"/>
          <w:sz w:val="24"/>
          <w:szCs w:val="24"/>
        </w:rPr>
        <w:t xml:space="preserve">Wykonawca udziela Zamawiającemu </w:t>
      </w:r>
      <w:r w:rsidR="00D87F65">
        <w:rPr>
          <w:color w:val="EE0000"/>
          <w:sz w:val="24"/>
          <w:szCs w:val="24"/>
        </w:rPr>
        <w:t>63</w:t>
      </w:r>
      <w:r>
        <w:rPr>
          <w:color w:val="000000"/>
          <w:sz w:val="24"/>
          <w:szCs w:val="24"/>
        </w:rPr>
        <w:t xml:space="preserve"> -miesięcznej gwarancji na cały przedmiot umowy w tym na dostarczone urządzenia, materiały oraz roboty budowalne objęte przedmiotem umowy. Bieg terminu gwarancji rozpoczyna się od dnia podpisania Protokołu Odbioru Końcowego Robót bez zastrzeżeń objętych przedmiotem umowy przez obie strony umowy.</w:t>
      </w:r>
    </w:p>
    <w:p w:rsidR="00CC49A6" w:rsidRDefault="00000000">
      <w:pPr>
        <w:keepLines/>
        <w:numPr>
          <w:ilvl w:val="0"/>
          <w:numId w:val="24"/>
        </w:numPr>
        <w:pBdr>
          <w:top w:val="nil"/>
          <w:left w:val="nil"/>
          <w:bottom w:val="nil"/>
          <w:right w:val="nil"/>
          <w:between w:val="nil"/>
        </w:pBdr>
        <w:tabs>
          <w:tab w:val="left" w:pos="180"/>
        </w:tabs>
        <w:spacing w:line="355" w:lineRule="auto"/>
        <w:ind w:right="875" w:firstLine="0"/>
        <w:jc w:val="both"/>
        <w:rPr>
          <w:color w:val="000000"/>
          <w:sz w:val="24"/>
          <w:szCs w:val="24"/>
        </w:rPr>
      </w:pPr>
      <w:r>
        <w:rPr>
          <w:color w:val="000000"/>
          <w:sz w:val="24"/>
          <w:szCs w:val="24"/>
        </w:rPr>
        <w:t>Szczegółowe warunki gwarancji jakości i usuwania wad w ramach tej gwarancji , w tym terminy określone zostały w Karcie Gwarancyjnej, której wzór stanowi załącznik do niniejszej Umowy.</w:t>
      </w:r>
    </w:p>
    <w:p w:rsidR="00CC49A6" w:rsidRDefault="00000000">
      <w:pPr>
        <w:keepLines/>
        <w:numPr>
          <w:ilvl w:val="0"/>
          <w:numId w:val="24"/>
        </w:numPr>
        <w:pBdr>
          <w:top w:val="nil"/>
          <w:left w:val="nil"/>
          <w:bottom w:val="nil"/>
          <w:right w:val="nil"/>
          <w:between w:val="nil"/>
        </w:pBdr>
        <w:tabs>
          <w:tab w:val="left" w:pos="182"/>
        </w:tabs>
        <w:spacing w:line="355" w:lineRule="auto"/>
        <w:ind w:right="877" w:firstLine="0"/>
        <w:jc w:val="both"/>
        <w:rPr>
          <w:color w:val="000000"/>
          <w:sz w:val="24"/>
          <w:szCs w:val="24"/>
        </w:rPr>
      </w:pPr>
      <w:r>
        <w:rPr>
          <w:color w:val="000000"/>
          <w:sz w:val="24"/>
          <w:szCs w:val="24"/>
        </w:rPr>
        <w:t>W okresie gwarancji Wykonawca zobowiązany jest do dokonywania przeglądów i serwisowania urządzeń zainstalowanych w ramach realizacji przedmiotu umowy na własny koszt. Strony ustalą harmonogram przeglądów. – jeśli dotyczy</w:t>
      </w:r>
    </w:p>
    <w:p w:rsidR="00CC49A6" w:rsidRDefault="00000000">
      <w:pPr>
        <w:keepLines/>
        <w:numPr>
          <w:ilvl w:val="0"/>
          <w:numId w:val="24"/>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Wykonanie uprawnień z tytułu gwarancji jakości nie wyłącza możliwości skorzystania przez Zamawiającego z uprawnień wynikających z rękojmi za wady.</w:t>
      </w:r>
    </w:p>
    <w:p w:rsidR="00CC49A6" w:rsidRDefault="00000000">
      <w:pPr>
        <w:keepLines/>
        <w:numPr>
          <w:ilvl w:val="0"/>
          <w:numId w:val="24"/>
        </w:numPr>
        <w:pBdr>
          <w:top w:val="nil"/>
          <w:left w:val="nil"/>
          <w:bottom w:val="nil"/>
          <w:right w:val="nil"/>
          <w:between w:val="nil"/>
        </w:pBdr>
        <w:tabs>
          <w:tab w:val="left" w:pos="182"/>
        </w:tabs>
        <w:spacing w:line="355" w:lineRule="auto"/>
        <w:ind w:right="878" w:firstLine="0"/>
        <w:jc w:val="both"/>
        <w:rPr>
          <w:color w:val="000000"/>
          <w:sz w:val="24"/>
          <w:szCs w:val="24"/>
        </w:rPr>
      </w:pPr>
      <w:r>
        <w:rPr>
          <w:color w:val="000000"/>
          <w:sz w:val="24"/>
          <w:szCs w:val="24"/>
        </w:rPr>
        <w:t>W okresie obowiązywania gwarancji i rękojmi za wady Wykonawca jest zobowiązany do usunięcia w ramach wynagrodzenia umownego wszystkich wad stwierdzonych w przedmiocie umowy w tym okresie. Działania powyższe Wykonawca podejmie przy wykorzystaniu odpowiedniego personelu fachowego lub rzeczoznawców na swój koszt.</w:t>
      </w:r>
    </w:p>
    <w:p w:rsidR="00CC49A6" w:rsidRDefault="00000000">
      <w:pPr>
        <w:keepLines/>
        <w:numPr>
          <w:ilvl w:val="0"/>
          <w:numId w:val="24"/>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W przypadku nieusunięcia przez Wykonawcę wad i usterek w ww. terminach, od chwili upływu ich terminu Wykonawca będzie pozostawał w zwłoce co do zakończenia robót, a Zamawiającemu przysługuje uprawnienie do zastępczego usunięcia wad na koszt i ryzyko Wykonawcy bez dodatkowego wezwania Wykonawcy do usunięcia wad i usterek. Zamawiający nie traci uprawnień jakie przysługują mu z tytułu gwarancji.</w:t>
      </w:r>
    </w:p>
    <w:p w:rsidR="00CC49A6" w:rsidRDefault="00000000">
      <w:pPr>
        <w:keepLines/>
        <w:numPr>
          <w:ilvl w:val="0"/>
          <w:numId w:val="24"/>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Wykonawca udziela rękojmi za wady przedmiotu umowy na okres równy okresowi gwarancji liczony od dnia obustronnego podpisania Protokołu odbioru końcowego robot bez zastrzeżeń objętych przedmiotem umowy.</w:t>
      </w:r>
    </w:p>
    <w:p w:rsidR="00CC49A6" w:rsidRDefault="00000000">
      <w:pPr>
        <w:keepLines/>
        <w:numPr>
          <w:ilvl w:val="0"/>
          <w:numId w:val="24"/>
        </w:numPr>
        <w:pBdr>
          <w:top w:val="nil"/>
          <w:left w:val="nil"/>
          <w:bottom w:val="nil"/>
          <w:right w:val="nil"/>
          <w:between w:val="nil"/>
        </w:pBdr>
        <w:tabs>
          <w:tab w:val="left" w:pos="182"/>
        </w:tabs>
        <w:spacing w:line="355" w:lineRule="auto"/>
        <w:ind w:right="881"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Wykonawca w okresie rękojmi i gwarancji ponosi odpowiedzialność za zgodną z umową jakość usług i prac oraz za nienaganną jakość wszystkich użytych materiałów, bez względu na źródło dostawy.</w:t>
      </w:r>
    </w:p>
    <w:p w:rsidR="00CC49A6" w:rsidRDefault="00000000">
      <w:pPr>
        <w:keepLines/>
        <w:spacing w:before="38" w:line="183" w:lineRule="auto"/>
        <w:ind w:left="199"/>
        <w:rPr>
          <w:rFonts w:ascii="Arial" w:eastAsia="Arial" w:hAnsi="Arial" w:cs="Arial"/>
          <w:sz w:val="16"/>
          <w:szCs w:val="16"/>
        </w:rPr>
      </w:pPr>
      <w:r>
        <w:br w:type="column"/>
      </w:r>
    </w:p>
    <w:p w:rsidR="00CC49A6" w:rsidRDefault="00CC49A6">
      <w:pPr>
        <w:keepLines/>
        <w:spacing w:before="1"/>
        <w:ind w:right="1021"/>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numPr>
          <w:ilvl w:val="0"/>
          <w:numId w:val="24"/>
        </w:numPr>
        <w:pBdr>
          <w:top w:val="nil"/>
          <w:left w:val="nil"/>
          <w:bottom w:val="nil"/>
          <w:right w:val="nil"/>
          <w:between w:val="nil"/>
        </w:pBdr>
        <w:tabs>
          <w:tab w:val="left" w:pos="182"/>
        </w:tabs>
        <w:spacing w:line="355" w:lineRule="auto"/>
        <w:ind w:right="878" w:firstLine="0"/>
        <w:jc w:val="both"/>
        <w:rPr>
          <w:color w:val="000000"/>
          <w:sz w:val="24"/>
          <w:szCs w:val="24"/>
        </w:rPr>
      </w:pPr>
      <w:r>
        <w:rPr>
          <w:color w:val="000000"/>
          <w:sz w:val="24"/>
          <w:szCs w:val="24"/>
        </w:rPr>
        <w:t>Jeśli przed upływem okresu gwarancyjnego lub rękojmi jakaś część przedmiotu umowy zostanie poddana naprawie lub wymianie, wówczas termin gwarancji i rękojmi dla poddanej naprawie/wymienionej części biegnie na nowo. Jeśli wada uniemożliwia korzystanie z przedmiotu umowy zgodnie z jego przeznaczeniem, termin gwarancji biegnie na nowo.</w:t>
      </w:r>
    </w:p>
    <w:p w:rsidR="00CC49A6" w:rsidRDefault="00000000">
      <w:pPr>
        <w:keepLines/>
        <w:numPr>
          <w:ilvl w:val="0"/>
          <w:numId w:val="24"/>
        </w:numPr>
        <w:pBdr>
          <w:top w:val="nil"/>
          <w:left w:val="nil"/>
          <w:bottom w:val="nil"/>
          <w:right w:val="nil"/>
          <w:between w:val="nil"/>
        </w:pBdr>
        <w:tabs>
          <w:tab w:val="left" w:pos="302"/>
        </w:tabs>
        <w:spacing w:line="355" w:lineRule="auto"/>
        <w:ind w:right="879" w:firstLine="0"/>
        <w:jc w:val="both"/>
        <w:rPr>
          <w:color w:val="000000"/>
          <w:sz w:val="24"/>
          <w:szCs w:val="24"/>
        </w:rPr>
      </w:pPr>
      <w:r>
        <w:rPr>
          <w:color w:val="000000"/>
          <w:sz w:val="24"/>
          <w:szCs w:val="24"/>
        </w:rPr>
        <w:t>W sprawach nieuregulowanych w umowie mają zastosowanie przepisy kodeksu cywilnego o gwarancji i rękojmi przy sprzedaży, z zastrzeżeniem zmian dokonanych na mocy Karty Gwarancyjnej, której wzór stanowi załącznik do niniejszej Umowy.</w:t>
      </w:r>
    </w:p>
    <w:p w:rsidR="00CC49A6" w:rsidRDefault="00CC49A6">
      <w:pPr>
        <w:keepLines/>
        <w:pBdr>
          <w:top w:val="nil"/>
          <w:left w:val="nil"/>
          <w:bottom w:val="nil"/>
          <w:right w:val="nil"/>
          <w:between w:val="nil"/>
        </w:pBdr>
        <w:spacing w:before="129"/>
        <w:rPr>
          <w:color w:val="000000"/>
          <w:sz w:val="24"/>
          <w:szCs w:val="24"/>
        </w:rPr>
      </w:pPr>
    </w:p>
    <w:p w:rsidR="00CC49A6" w:rsidRDefault="00000000">
      <w:pPr>
        <w:keepLines/>
        <w:spacing w:before="1"/>
        <w:ind w:left="684" w:right="1556"/>
        <w:jc w:val="center"/>
        <w:rPr>
          <w:b/>
          <w:bCs/>
          <w:sz w:val="24"/>
          <w:szCs w:val="24"/>
        </w:rPr>
      </w:pPr>
      <w:r>
        <w:rPr>
          <w:b/>
          <w:bCs/>
          <w:sz w:val="24"/>
          <w:szCs w:val="24"/>
        </w:rPr>
        <w:t>§14</w:t>
      </w:r>
    </w:p>
    <w:p w:rsidR="00CC49A6" w:rsidRDefault="00000000">
      <w:pPr>
        <w:pStyle w:val="Nagwek1"/>
        <w:keepLines/>
        <w:ind w:left="685"/>
      </w:pPr>
      <w:r>
        <w:t>SIŁA WYŻSZA</w:t>
      </w:r>
    </w:p>
    <w:p w:rsidR="00CC49A6" w:rsidRDefault="00000000">
      <w:pPr>
        <w:keepLines/>
        <w:numPr>
          <w:ilvl w:val="0"/>
          <w:numId w:val="23"/>
        </w:numPr>
        <w:pBdr>
          <w:top w:val="nil"/>
          <w:left w:val="nil"/>
          <w:bottom w:val="nil"/>
          <w:right w:val="nil"/>
          <w:between w:val="nil"/>
        </w:pBdr>
        <w:tabs>
          <w:tab w:val="left" w:pos="321"/>
        </w:tabs>
        <w:spacing w:before="132" w:line="355" w:lineRule="auto"/>
        <w:ind w:right="880" w:firstLine="0"/>
        <w:jc w:val="both"/>
        <w:rPr>
          <w:color w:val="000000"/>
          <w:sz w:val="24"/>
          <w:szCs w:val="24"/>
        </w:rPr>
      </w:pPr>
      <w:r>
        <w:rPr>
          <w:color w:val="000000"/>
          <w:sz w:val="24"/>
          <w:szCs w:val="24"/>
        </w:rPr>
        <w:t>Strony mogą zwolnić się od odpowiedzialności z tytułu niewykonania lub nienależytego wykonania niniejszej umowy, w przypadku, gdy to niewykonanie lub nienależyte wykonanie jest następstwem zdarzenia siły wyższej.</w:t>
      </w:r>
    </w:p>
    <w:p w:rsidR="00CC49A6" w:rsidRDefault="00000000">
      <w:pPr>
        <w:keepLines/>
        <w:numPr>
          <w:ilvl w:val="0"/>
          <w:numId w:val="23"/>
        </w:numPr>
        <w:pBdr>
          <w:top w:val="nil"/>
          <w:left w:val="nil"/>
          <w:bottom w:val="nil"/>
          <w:right w:val="nil"/>
          <w:between w:val="nil"/>
        </w:pBdr>
        <w:tabs>
          <w:tab w:val="left" w:pos="251"/>
        </w:tabs>
        <w:spacing w:line="355" w:lineRule="auto"/>
        <w:ind w:right="880" w:firstLine="0"/>
        <w:jc w:val="both"/>
        <w:rPr>
          <w:color w:val="000000"/>
          <w:sz w:val="24"/>
          <w:szCs w:val="24"/>
        </w:rPr>
      </w:pPr>
      <w:r>
        <w:rPr>
          <w:color w:val="000000"/>
          <w:sz w:val="24"/>
          <w:szCs w:val="24"/>
        </w:rPr>
        <w:t>Przez pojęcie siły wyższej strony rozumieć będą zdarzenie, którego nie można było przewidzieć przy zachowaniu staranności wymaganej w stosunkach kupieckich, które jest zewnętrzne zarówno w stosunku do Wykonawcy, jak i do Zamawiającego i któremu nie mogli się Oni przeciwstawić, działając z należytą starannością.</w:t>
      </w:r>
    </w:p>
    <w:p w:rsidR="00CC49A6" w:rsidRDefault="00000000">
      <w:pPr>
        <w:keepLines/>
        <w:numPr>
          <w:ilvl w:val="0"/>
          <w:numId w:val="23"/>
        </w:numPr>
        <w:pBdr>
          <w:top w:val="nil"/>
          <w:left w:val="nil"/>
          <w:bottom w:val="nil"/>
          <w:right w:val="nil"/>
          <w:between w:val="nil"/>
        </w:pBdr>
        <w:tabs>
          <w:tab w:val="left" w:pos="278"/>
        </w:tabs>
        <w:spacing w:line="355" w:lineRule="auto"/>
        <w:ind w:right="880" w:firstLine="0"/>
        <w:jc w:val="both"/>
        <w:rPr>
          <w:color w:val="000000"/>
          <w:sz w:val="24"/>
          <w:szCs w:val="24"/>
        </w:rPr>
      </w:pPr>
      <w:r>
        <w:rPr>
          <w:color w:val="000000"/>
          <w:sz w:val="24"/>
          <w:szCs w:val="24"/>
        </w:rPr>
        <w:t>Zdarzeniami siły wyższej, zgodnie z postanowieniami niniejszej umowy, są w szczególności: strajk generalny, blokady dróg lub innych powszechnie używanych miejsc wjazdowych lub wyjazdowych, trzęsienie ziemi, powódź, huragan, epidemia i inne zdarzenia elementarnych sił przyrody, których strony nie mogły przezwyciężyć, nie przewidziały i nie mogły przewidzieć, a nadto, które są zewnętrzne w stosunku do nich samych i ich działalności.</w:t>
      </w:r>
    </w:p>
    <w:p w:rsidR="00CC49A6" w:rsidRDefault="00CC49A6">
      <w:pPr>
        <w:keepLines/>
        <w:pBdr>
          <w:top w:val="nil"/>
          <w:left w:val="nil"/>
          <w:bottom w:val="nil"/>
          <w:right w:val="nil"/>
          <w:between w:val="nil"/>
        </w:pBdr>
        <w:spacing w:before="127"/>
        <w:rPr>
          <w:color w:val="000000"/>
          <w:sz w:val="24"/>
          <w:szCs w:val="24"/>
        </w:rPr>
      </w:pPr>
    </w:p>
    <w:p w:rsidR="00CC49A6" w:rsidRDefault="00000000">
      <w:pPr>
        <w:keepLines/>
        <w:ind w:left="684" w:right="1556"/>
        <w:jc w:val="center"/>
        <w:rPr>
          <w:b/>
          <w:bCs/>
          <w:sz w:val="24"/>
          <w:szCs w:val="24"/>
        </w:rPr>
      </w:pPr>
      <w:r>
        <w:rPr>
          <w:b/>
          <w:bCs/>
          <w:sz w:val="24"/>
          <w:szCs w:val="24"/>
        </w:rPr>
        <w:t>§15</w:t>
      </w:r>
    </w:p>
    <w:p w:rsidR="00CC49A6" w:rsidRDefault="00000000">
      <w:pPr>
        <w:pStyle w:val="Nagwek1"/>
        <w:keepLines/>
        <w:ind w:left="680"/>
      </w:pPr>
      <w:r>
        <w:t>ODSTĄPIENIE OD UMOWY</w:t>
      </w:r>
    </w:p>
    <w:p w:rsidR="00CC49A6" w:rsidRDefault="00000000">
      <w:pPr>
        <w:keepLines/>
        <w:numPr>
          <w:ilvl w:val="0"/>
          <w:numId w:val="22"/>
        </w:numPr>
        <w:pBdr>
          <w:top w:val="nil"/>
          <w:left w:val="nil"/>
          <w:bottom w:val="nil"/>
          <w:right w:val="nil"/>
          <w:between w:val="nil"/>
        </w:pBdr>
        <w:tabs>
          <w:tab w:val="left" w:pos="182"/>
        </w:tabs>
        <w:spacing w:before="132" w:line="355" w:lineRule="auto"/>
        <w:ind w:right="883" w:firstLine="0"/>
        <w:jc w:val="both"/>
        <w:rPr>
          <w:color w:val="000000"/>
          <w:sz w:val="24"/>
          <w:szCs w:val="24"/>
        </w:rPr>
      </w:pPr>
      <w:r>
        <w:rPr>
          <w:color w:val="000000"/>
          <w:sz w:val="24"/>
          <w:szCs w:val="24"/>
        </w:rPr>
        <w:t>Zamawiający poza ustawowo przysługującym mu prawem do odstąpienia, może odstąpić od umowy w szczególności, gdy:</w:t>
      </w:r>
    </w:p>
    <w:p w:rsidR="00CC49A6" w:rsidRDefault="00000000">
      <w:pPr>
        <w:keepLines/>
        <w:numPr>
          <w:ilvl w:val="1"/>
          <w:numId w:val="22"/>
        </w:numPr>
        <w:pBdr>
          <w:top w:val="nil"/>
          <w:left w:val="nil"/>
          <w:bottom w:val="nil"/>
          <w:right w:val="nil"/>
          <w:between w:val="nil"/>
        </w:pBdr>
        <w:tabs>
          <w:tab w:val="left" w:pos="186"/>
        </w:tabs>
        <w:spacing w:line="355" w:lineRule="auto"/>
        <w:ind w:right="879"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wystąpiła istotna zmiana okoliczności powodująca, że wykonanie umowy nie będzie leżało w interesie publicznym, czego nie można było przewidzieć w chwili zawarcia umowy, Zamawiający może odstąpić od umowy w terminie 30 (słownie: trzydziestu) dni od powzięcia wiadomości o tych</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77"/>
        <w:jc w:val="both"/>
        <w:rPr>
          <w:color w:val="000000"/>
          <w:sz w:val="24"/>
          <w:szCs w:val="24"/>
        </w:rPr>
      </w:pPr>
      <w:r>
        <w:rPr>
          <w:color w:val="000000"/>
          <w:sz w:val="24"/>
          <w:szCs w:val="24"/>
        </w:rPr>
        <w:t>okolicznościach; w takim przypadku Wykonawca może żądać wyłącznie wynagrodzenia należnego z tytułu wykonania części umowy,</w:t>
      </w:r>
    </w:p>
    <w:p w:rsidR="00CC49A6" w:rsidRDefault="00000000">
      <w:pPr>
        <w:keepLines/>
        <w:numPr>
          <w:ilvl w:val="1"/>
          <w:numId w:val="22"/>
        </w:numPr>
        <w:pBdr>
          <w:top w:val="nil"/>
          <w:left w:val="nil"/>
          <w:bottom w:val="nil"/>
          <w:right w:val="nil"/>
          <w:between w:val="nil"/>
        </w:pBdr>
        <w:tabs>
          <w:tab w:val="left" w:pos="269"/>
        </w:tabs>
        <w:spacing w:line="355" w:lineRule="auto"/>
        <w:ind w:right="876" w:firstLine="0"/>
        <w:jc w:val="both"/>
        <w:rPr>
          <w:color w:val="000000"/>
          <w:sz w:val="24"/>
          <w:szCs w:val="24"/>
        </w:rPr>
      </w:pPr>
      <w:r>
        <w:rPr>
          <w:color w:val="000000"/>
          <w:sz w:val="24"/>
          <w:szCs w:val="24"/>
        </w:rPr>
        <w:t>Wykonawca opóźnia się z rozpoczęciem prac ponad 5 dni kalendarzowych licząc od terminów wskazanych w zatwierdzonym Harmonogramie Realizacyjnym,</w:t>
      </w:r>
    </w:p>
    <w:p w:rsidR="00CC49A6" w:rsidRDefault="00000000">
      <w:pPr>
        <w:keepLines/>
        <w:numPr>
          <w:ilvl w:val="1"/>
          <w:numId w:val="22"/>
        </w:numPr>
        <w:pBdr>
          <w:top w:val="nil"/>
          <w:left w:val="nil"/>
          <w:bottom w:val="nil"/>
          <w:right w:val="nil"/>
          <w:between w:val="nil"/>
        </w:pBdr>
        <w:tabs>
          <w:tab w:val="left" w:pos="310"/>
        </w:tabs>
        <w:spacing w:line="355" w:lineRule="auto"/>
        <w:ind w:right="878" w:firstLine="0"/>
        <w:jc w:val="both"/>
        <w:rPr>
          <w:color w:val="000000"/>
          <w:sz w:val="24"/>
          <w:szCs w:val="24"/>
        </w:rPr>
      </w:pPr>
      <w:r>
        <w:rPr>
          <w:color w:val="000000"/>
          <w:sz w:val="24"/>
          <w:szCs w:val="24"/>
        </w:rPr>
        <w:t>Wykonawca wykonuje przedmiot umowy wadliwie, niezgodnie z umową i nie reaguje na polecenia inspektora nadzoru,</w:t>
      </w:r>
    </w:p>
    <w:p w:rsidR="00CC49A6" w:rsidRDefault="00000000">
      <w:pPr>
        <w:keepLines/>
        <w:numPr>
          <w:ilvl w:val="1"/>
          <w:numId w:val="22"/>
        </w:numPr>
        <w:pBdr>
          <w:top w:val="nil"/>
          <w:left w:val="nil"/>
          <w:bottom w:val="nil"/>
          <w:right w:val="nil"/>
          <w:between w:val="nil"/>
        </w:pBdr>
        <w:tabs>
          <w:tab w:val="left" w:pos="296"/>
        </w:tabs>
        <w:spacing w:line="355" w:lineRule="auto"/>
        <w:ind w:right="874" w:firstLine="0"/>
        <w:jc w:val="both"/>
        <w:rPr>
          <w:color w:val="000000"/>
          <w:sz w:val="24"/>
          <w:szCs w:val="24"/>
        </w:rPr>
      </w:pPr>
      <w:r>
        <w:rPr>
          <w:color w:val="000000"/>
          <w:sz w:val="24"/>
          <w:szCs w:val="24"/>
        </w:rPr>
        <w:t>Wykonawca wstrzymuje dostawy lub roboty/usługi ponad 5 dni kalendarzowych nie mając zezwolenia od Inspektora Nadzoru/Zamawiającego</w:t>
      </w:r>
    </w:p>
    <w:p w:rsidR="00CC49A6" w:rsidRDefault="00000000">
      <w:pPr>
        <w:keepLines/>
        <w:numPr>
          <w:ilvl w:val="0"/>
          <w:numId w:val="22"/>
        </w:numPr>
        <w:pBdr>
          <w:top w:val="nil"/>
          <w:left w:val="nil"/>
          <w:bottom w:val="nil"/>
          <w:right w:val="nil"/>
          <w:between w:val="nil"/>
        </w:pBdr>
        <w:tabs>
          <w:tab w:val="left" w:pos="182"/>
        </w:tabs>
        <w:spacing w:line="355" w:lineRule="auto"/>
        <w:ind w:right="877" w:firstLine="0"/>
        <w:jc w:val="both"/>
        <w:rPr>
          <w:color w:val="000000"/>
          <w:sz w:val="24"/>
          <w:szCs w:val="24"/>
        </w:rPr>
      </w:pPr>
      <w:r>
        <w:rPr>
          <w:color w:val="000000"/>
          <w:sz w:val="24"/>
          <w:szCs w:val="24"/>
        </w:rPr>
        <w:t>W przypadku określonym w pkt c) i d) Zamawiającemu przysługuje dodatkowo prawo zlecenia zakończenia robót innemu wybranemu przez Zamawiającego Wykonawcy na koszt Wykonawcy dotychczasowego. W przypadkach wyżej wymienionych Wykonawcy nie przysługuje prawo dochodzenia odszkodowania i kar umownych.</w:t>
      </w:r>
    </w:p>
    <w:p w:rsidR="00CC49A6" w:rsidRDefault="00000000">
      <w:pPr>
        <w:keepLines/>
        <w:numPr>
          <w:ilvl w:val="0"/>
          <w:numId w:val="22"/>
        </w:numPr>
        <w:pBdr>
          <w:top w:val="nil"/>
          <w:left w:val="nil"/>
          <w:bottom w:val="nil"/>
          <w:right w:val="nil"/>
          <w:between w:val="nil"/>
        </w:pBdr>
        <w:tabs>
          <w:tab w:val="left" w:pos="182"/>
        </w:tabs>
        <w:spacing w:line="355" w:lineRule="auto"/>
        <w:ind w:right="877" w:firstLine="0"/>
        <w:jc w:val="both"/>
        <w:rPr>
          <w:color w:val="000000"/>
          <w:sz w:val="24"/>
          <w:szCs w:val="24"/>
        </w:rPr>
      </w:pPr>
      <w:r>
        <w:rPr>
          <w:color w:val="000000"/>
          <w:sz w:val="24"/>
          <w:szCs w:val="24"/>
        </w:rPr>
        <w:t>Odstąpienie od umowy powinno nastąpić pod rygorem nieważności, na piśmie i zawierać uzasadnienie. Jeżeli umowa nie przewiduje innych terminów, odstąpienie następuje w terminie 30 (słownie: trzydziestu) dni kalendarzowych od daty zaistnienia przesłanek uprawniających Stronę do skorzystania z tego uprawnienia.</w:t>
      </w:r>
    </w:p>
    <w:p w:rsidR="00CC49A6" w:rsidRDefault="00000000">
      <w:pPr>
        <w:keepLines/>
        <w:numPr>
          <w:ilvl w:val="0"/>
          <w:numId w:val="22"/>
        </w:numPr>
        <w:pBdr>
          <w:top w:val="nil"/>
          <w:left w:val="nil"/>
          <w:bottom w:val="nil"/>
          <w:right w:val="nil"/>
          <w:between w:val="nil"/>
        </w:pBdr>
        <w:tabs>
          <w:tab w:val="left" w:pos="182"/>
        </w:tabs>
        <w:spacing w:line="355" w:lineRule="auto"/>
        <w:ind w:right="881" w:firstLine="0"/>
        <w:jc w:val="both"/>
        <w:rPr>
          <w:color w:val="000000"/>
          <w:sz w:val="24"/>
          <w:szCs w:val="24"/>
        </w:rPr>
      </w:pPr>
      <w:r>
        <w:rPr>
          <w:color w:val="000000"/>
          <w:sz w:val="24"/>
          <w:szCs w:val="24"/>
        </w:rPr>
        <w:t>W przypadku odstąpienia od umowy lub rozwiązania umowy strony obciążają następujące obowiązki:</w:t>
      </w:r>
    </w:p>
    <w:p w:rsidR="00CC49A6" w:rsidRDefault="00000000">
      <w:pPr>
        <w:keepLines/>
        <w:numPr>
          <w:ilvl w:val="1"/>
          <w:numId w:val="22"/>
        </w:numPr>
        <w:pBdr>
          <w:top w:val="nil"/>
          <w:left w:val="nil"/>
          <w:bottom w:val="nil"/>
          <w:right w:val="nil"/>
          <w:between w:val="nil"/>
        </w:pBdr>
        <w:tabs>
          <w:tab w:val="left" w:pos="243"/>
        </w:tabs>
        <w:spacing w:line="355" w:lineRule="auto"/>
        <w:ind w:right="877" w:firstLine="0"/>
        <w:jc w:val="both"/>
        <w:rPr>
          <w:color w:val="000000"/>
          <w:sz w:val="24"/>
          <w:szCs w:val="24"/>
        </w:rPr>
      </w:pPr>
      <w:r>
        <w:rPr>
          <w:color w:val="000000"/>
          <w:sz w:val="24"/>
          <w:szCs w:val="24"/>
        </w:rPr>
        <w:t>w terminie 7 (słownie: siedmiu ) dni kalendarzowych od dnia odstąpienia od umowy Wykonawca przy udziale Zamawiającego sporządzi protokół inwentaryzacji urządzeń dostarczonych na teren budowy oraz robót w toku według stanu na dzień odstąpienia. W protokole tym strony przedłożą zestawienie swoich roszczeń.</w:t>
      </w:r>
    </w:p>
    <w:p w:rsidR="00CC49A6" w:rsidRDefault="00000000">
      <w:pPr>
        <w:keepLines/>
        <w:numPr>
          <w:ilvl w:val="1"/>
          <w:numId w:val="22"/>
        </w:numPr>
        <w:pBdr>
          <w:top w:val="nil"/>
          <w:left w:val="nil"/>
          <w:bottom w:val="nil"/>
          <w:right w:val="nil"/>
          <w:between w:val="nil"/>
        </w:pBdr>
        <w:tabs>
          <w:tab w:val="left" w:pos="264"/>
        </w:tabs>
        <w:spacing w:line="355" w:lineRule="auto"/>
        <w:ind w:right="884" w:firstLine="0"/>
        <w:jc w:val="both"/>
        <w:rPr>
          <w:color w:val="000000"/>
          <w:sz w:val="24"/>
          <w:szCs w:val="24"/>
        </w:rPr>
      </w:pPr>
      <w:r>
        <w:rPr>
          <w:color w:val="000000"/>
          <w:sz w:val="24"/>
          <w:szCs w:val="24"/>
        </w:rPr>
        <w:t>Wykonawca zabezpieczy urządzenia oraz przerwane prace w zakresie obustronnie uzgodnionym na jego koszt.</w:t>
      </w:r>
    </w:p>
    <w:p w:rsidR="00CC49A6" w:rsidRDefault="00000000">
      <w:pPr>
        <w:keepLines/>
        <w:numPr>
          <w:ilvl w:val="1"/>
          <w:numId w:val="22"/>
        </w:numPr>
        <w:pBdr>
          <w:top w:val="nil"/>
          <w:left w:val="nil"/>
          <w:bottom w:val="nil"/>
          <w:right w:val="nil"/>
          <w:between w:val="nil"/>
        </w:pBdr>
        <w:tabs>
          <w:tab w:val="left" w:pos="279"/>
        </w:tabs>
        <w:spacing w:line="355" w:lineRule="auto"/>
        <w:ind w:right="881" w:firstLine="0"/>
        <w:jc w:val="both"/>
        <w:rPr>
          <w:color w:val="000000"/>
          <w:sz w:val="24"/>
          <w:szCs w:val="24"/>
        </w:rPr>
      </w:pPr>
      <w:r>
        <w:rPr>
          <w:color w:val="000000"/>
          <w:sz w:val="24"/>
          <w:szCs w:val="24"/>
        </w:rPr>
        <w:t>Wykonawca zgłosi Zamawiającemu gotowość odbioru urządzeń lub/i robót przerwanych oraz robót zabezpieczających.</w:t>
      </w:r>
    </w:p>
    <w:p w:rsidR="00CC49A6" w:rsidRDefault="00000000">
      <w:pPr>
        <w:keepLines/>
        <w:numPr>
          <w:ilvl w:val="1"/>
          <w:numId w:val="22"/>
        </w:numPr>
        <w:pBdr>
          <w:top w:val="nil"/>
          <w:left w:val="nil"/>
          <w:bottom w:val="nil"/>
          <w:right w:val="nil"/>
          <w:between w:val="nil"/>
        </w:pBdr>
        <w:tabs>
          <w:tab w:val="left" w:pos="293"/>
        </w:tabs>
        <w:spacing w:line="355" w:lineRule="auto"/>
        <w:ind w:right="877" w:firstLine="0"/>
        <w:jc w:val="both"/>
        <w:rPr>
          <w:color w:val="000000"/>
          <w:sz w:val="24"/>
          <w:szCs w:val="24"/>
        </w:rPr>
      </w:pPr>
      <w:r>
        <w:rPr>
          <w:color w:val="000000"/>
          <w:sz w:val="24"/>
          <w:szCs w:val="24"/>
        </w:rPr>
        <w:t>Wykonawca niezwłocznie, najpóźniej w terminie 7 (słownie: siedmiu ) dni kalendarzowych , usunie z terenu budowy urządzenia zaplecza przez niego dostarczone lub wzniesione.</w:t>
      </w:r>
    </w:p>
    <w:p w:rsidR="00CC49A6" w:rsidRDefault="00CC49A6">
      <w:pPr>
        <w:keepLines/>
        <w:pBdr>
          <w:top w:val="nil"/>
          <w:left w:val="nil"/>
          <w:bottom w:val="nil"/>
          <w:right w:val="nil"/>
          <w:between w:val="nil"/>
        </w:pBdr>
        <w:rPr>
          <w:color w:val="000000"/>
          <w:sz w:val="20"/>
          <w:szCs w:val="20"/>
        </w:rPr>
      </w:pPr>
    </w:p>
    <w:p w:rsidR="00CC49A6" w:rsidRDefault="00CC49A6">
      <w:pPr>
        <w:keepLines/>
        <w:pBdr>
          <w:top w:val="nil"/>
          <w:left w:val="nil"/>
          <w:bottom w:val="nil"/>
          <w:right w:val="nil"/>
          <w:between w:val="nil"/>
        </w:pBdr>
        <w:rPr>
          <w:color w:val="000000"/>
          <w:sz w:val="20"/>
          <w:szCs w:val="20"/>
        </w:rPr>
      </w:pPr>
    </w:p>
    <w:p w:rsidR="00CC49A6" w:rsidRDefault="00CC49A6">
      <w:pPr>
        <w:keepLines/>
        <w:pBdr>
          <w:top w:val="nil"/>
          <w:left w:val="nil"/>
          <w:bottom w:val="nil"/>
          <w:right w:val="nil"/>
          <w:between w:val="nil"/>
        </w:pBdr>
        <w:spacing w:before="68"/>
        <w:rPr>
          <w:color w:val="000000"/>
          <w:sz w:val="20"/>
          <w:szCs w:val="20"/>
        </w:rPr>
        <w:sectPr w:rsidR="00CC49A6">
          <w:pgSz w:w="11910" w:h="16840"/>
          <w:pgMar w:top="2260" w:right="566" w:bottom="1260" w:left="850" w:header="0" w:footer="1064" w:gutter="0"/>
          <w:cols w:space="708"/>
        </w:sectPr>
      </w:pP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ind w:left="684" w:right="1556"/>
        <w:jc w:val="center"/>
        <w:rPr>
          <w:b/>
          <w:bCs/>
          <w:sz w:val="24"/>
          <w:szCs w:val="24"/>
        </w:rPr>
      </w:pPr>
      <w:r>
        <w:rPr>
          <w:b/>
          <w:bCs/>
          <w:sz w:val="24"/>
          <w:szCs w:val="24"/>
        </w:rPr>
        <w:t>§16</w:t>
      </w:r>
    </w:p>
    <w:p w:rsidR="00CC49A6" w:rsidRDefault="00000000">
      <w:pPr>
        <w:pStyle w:val="Nagwek1"/>
        <w:keepLines/>
        <w:ind w:firstLine="678"/>
      </w:pPr>
      <w:r>
        <w:t>KARY UMOWNE</w:t>
      </w:r>
    </w:p>
    <w:p w:rsidR="00CC49A6" w:rsidRDefault="00000000">
      <w:pPr>
        <w:keepLines/>
        <w:numPr>
          <w:ilvl w:val="0"/>
          <w:numId w:val="21"/>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Zamawiający ma prawo naliczyć Wykonawcy kary umowne z następujących tytułów :</w:t>
      </w:r>
    </w:p>
    <w:p w:rsidR="00CC49A6" w:rsidRDefault="00000000">
      <w:pPr>
        <w:keepLines/>
        <w:numPr>
          <w:ilvl w:val="1"/>
          <w:numId w:val="21"/>
        </w:numPr>
        <w:pBdr>
          <w:top w:val="nil"/>
          <w:left w:val="nil"/>
          <w:bottom w:val="nil"/>
          <w:right w:val="nil"/>
          <w:between w:val="nil"/>
        </w:pBdr>
        <w:tabs>
          <w:tab w:val="left" w:pos="241"/>
        </w:tabs>
        <w:spacing w:before="132" w:line="355" w:lineRule="auto"/>
        <w:ind w:right="875" w:firstLine="0"/>
        <w:jc w:val="both"/>
        <w:rPr>
          <w:color w:val="000000"/>
          <w:sz w:val="24"/>
          <w:szCs w:val="24"/>
        </w:rPr>
      </w:pPr>
      <w:r>
        <w:rPr>
          <w:color w:val="000000"/>
          <w:sz w:val="24"/>
          <w:szCs w:val="24"/>
        </w:rPr>
        <w:t>za zwłokę w wykonaniu przedmiotu umowy w terminie określonym w § 2 niniejszej umowy, jak również naruszenie pozostałych określonych umową terminów w tym terminów wynikających z Harmonogramu Realizacyjnego - w wysokości 0,2 % wartości umowy brutto określonej w §10 ust. 1 mowy – za każdy dzień zwłoki, z zastrzeżeniem pkt c) i d)</w:t>
      </w:r>
    </w:p>
    <w:p w:rsidR="00CC49A6" w:rsidRDefault="00000000">
      <w:pPr>
        <w:keepLines/>
        <w:numPr>
          <w:ilvl w:val="1"/>
          <w:numId w:val="21"/>
        </w:numPr>
        <w:pBdr>
          <w:top w:val="nil"/>
          <w:left w:val="nil"/>
          <w:bottom w:val="nil"/>
          <w:right w:val="nil"/>
          <w:between w:val="nil"/>
        </w:pBdr>
        <w:tabs>
          <w:tab w:val="left" w:pos="248"/>
        </w:tabs>
        <w:spacing w:line="275" w:lineRule="auto"/>
        <w:ind w:left="248" w:hanging="246"/>
        <w:jc w:val="both"/>
        <w:rPr>
          <w:color w:val="000000"/>
          <w:sz w:val="24"/>
          <w:szCs w:val="24"/>
        </w:rPr>
      </w:pPr>
      <w:r>
        <w:rPr>
          <w:color w:val="000000"/>
          <w:sz w:val="24"/>
          <w:szCs w:val="24"/>
        </w:rPr>
        <w:t>za odstąpienie od umowy przez Zamawiającego z przyczyn występujących po stronie Wykonawcy</w:t>
      </w:r>
    </w:p>
    <w:p w:rsidR="00CC49A6" w:rsidRDefault="00000000">
      <w:pPr>
        <w:keepLines/>
        <w:pBdr>
          <w:top w:val="nil"/>
          <w:left w:val="nil"/>
          <w:bottom w:val="nil"/>
          <w:right w:val="nil"/>
          <w:between w:val="nil"/>
        </w:pBdr>
        <w:spacing w:before="132"/>
        <w:ind w:left="2"/>
        <w:jc w:val="both"/>
        <w:rPr>
          <w:color w:val="000000"/>
          <w:sz w:val="24"/>
          <w:szCs w:val="24"/>
        </w:rPr>
      </w:pPr>
      <w:r>
        <w:rPr>
          <w:color w:val="000000"/>
          <w:sz w:val="24"/>
          <w:szCs w:val="24"/>
        </w:rPr>
        <w:t>- w wysokości 10 % wartości umowy brutto określonej w §10 ust. 1 umowy;</w:t>
      </w:r>
    </w:p>
    <w:p w:rsidR="00CC49A6" w:rsidRDefault="00000000">
      <w:pPr>
        <w:keepLines/>
        <w:numPr>
          <w:ilvl w:val="1"/>
          <w:numId w:val="21"/>
        </w:numPr>
        <w:pBdr>
          <w:top w:val="nil"/>
          <w:left w:val="nil"/>
          <w:bottom w:val="nil"/>
          <w:right w:val="nil"/>
          <w:between w:val="nil"/>
        </w:pBdr>
        <w:tabs>
          <w:tab w:val="left" w:pos="258"/>
        </w:tabs>
        <w:spacing w:before="132" w:line="355" w:lineRule="auto"/>
        <w:ind w:right="874" w:firstLine="0"/>
        <w:jc w:val="both"/>
        <w:rPr>
          <w:color w:val="000000"/>
          <w:sz w:val="24"/>
          <w:szCs w:val="24"/>
        </w:rPr>
      </w:pPr>
      <w:r>
        <w:rPr>
          <w:color w:val="000000"/>
          <w:sz w:val="24"/>
          <w:szCs w:val="24"/>
        </w:rPr>
        <w:t>za zwłokę w usunięciu wad i niezgodności z przedmiotem umowy stwierdzonych przy odbiorze lub w okresie rękojmi i gwarancji jakości – w wysokości 0,2 % wartości umowy brutto określonej w</w:t>
      </w:r>
    </w:p>
    <w:p w:rsidR="00CC49A6" w:rsidRDefault="00000000">
      <w:pPr>
        <w:keepLines/>
        <w:pBdr>
          <w:top w:val="nil"/>
          <w:left w:val="nil"/>
          <w:bottom w:val="nil"/>
          <w:right w:val="nil"/>
          <w:between w:val="nil"/>
        </w:pBdr>
        <w:spacing w:line="355" w:lineRule="auto"/>
        <w:ind w:left="2" w:right="878"/>
        <w:jc w:val="both"/>
        <w:rPr>
          <w:color w:val="000000"/>
          <w:sz w:val="24"/>
          <w:szCs w:val="24"/>
        </w:rPr>
      </w:pPr>
      <w:r>
        <w:rPr>
          <w:color w:val="000000"/>
          <w:sz w:val="24"/>
          <w:szCs w:val="24"/>
        </w:rPr>
        <w:t>§10 ust. 1 umowy – za każdy dzień zwłoki liczony od daty obustronnie ustalonej jako termin ich usunięcia z zastrzeżeniem zapisów Karty gwarancyjnej;</w:t>
      </w:r>
    </w:p>
    <w:p w:rsidR="00CC49A6" w:rsidRDefault="00000000">
      <w:pPr>
        <w:keepLines/>
        <w:numPr>
          <w:ilvl w:val="1"/>
          <w:numId w:val="21"/>
        </w:numPr>
        <w:pBdr>
          <w:top w:val="nil"/>
          <w:left w:val="nil"/>
          <w:bottom w:val="nil"/>
          <w:right w:val="nil"/>
          <w:between w:val="nil"/>
        </w:pBdr>
        <w:tabs>
          <w:tab w:val="left" w:pos="315"/>
        </w:tabs>
        <w:spacing w:line="355" w:lineRule="auto"/>
        <w:ind w:right="877" w:firstLine="0"/>
        <w:jc w:val="both"/>
        <w:rPr>
          <w:color w:val="000000"/>
          <w:sz w:val="24"/>
          <w:szCs w:val="24"/>
        </w:rPr>
      </w:pPr>
      <w:r>
        <w:rPr>
          <w:color w:val="000000"/>
          <w:sz w:val="24"/>
          <w:szCs w:val="24"/>
        </w:rPr>
        <w:t>w przypadku stwierdzenia przez Zamawiającego, że Wykonawca nie realizuje obowiązków wynikających z niniejszej Umowy i załączników do niej zgodnie z przedmiotem umowy, Zamawiający poinformuje o tym Wykonawcę, wzywając go do prawidłowego wykonania umowy lub podjęcia realizacji zaniechanych obowiązków w terminie wskazanym w wezwaniu, a w przypadku niedotrzymania terminu wskazanego w wezwaniu, Wykonawca zapłaci Zamawiającemu karę umowną w wysokości określonej przez Zamawiającego do 2% wartości całkowitego łącznego wynagrodzenia brutto, o których mowa w § 10 ust. 1 umowy, za każde naruszenie, uchybienie lub zaniechanie, a ponadto Zamawiający może rozwiązać umowę lub odstąpić od całości lub części umowy z winy Wykonawcy z zastrzeżeniem kar umownych wskazanych w pkt a, b,c, e, f,g, h</w:t>
      </w:r>
    </w:p>
    <w:p w:rsidR="00CC49A6" w:rsidRDefault="00000000">
      <w:pPr>
        <w:keepLines/>
        <w:numPr>
          <w:ilvl w:val="1"/>
          <w:numId w:val="21"/>
        </w:numPr>
        <w:pBdr>
          <w:top w:val="nil"/>
          <w:left w:val="nil"/>
          <w:bottom w:val="nil"/>
          <w:right w:val="nil"/>
          <w:between w:val="nil"/>
        </w:pBdr>
        <w:tabs>
          <w:tab w:val="left" w:pos="315"/>
        </w:tabs>
        <w:spacing w:line="355" w:lineRule="auto"/>
        <w:ind w:right="879" w:firstLine="0"/>
        <w:jc w:val="both"/>
        <w:rPr>
          <w:color w:val="000000"/>
          <w:sz w:val="24"/>
          <w:szCs w:val="24"/>
        </w:rPr>
      </w:pPr>
      <w:r>
        <w:rPr>
          <w:color w:val="000000"/>
          <w:sz w:val="24"/>
          <w:szCs w:val="24"/>
        </w:rPr>
        <w:t>w przypadku braku zgłoszenia podwykonawcy realizującego część lub całość zamówienia objętego umową oraz zmiany podwykonawcy bez zgody Zamawiającego, Wykonawca zapłaci Zamawiającemu karę umowną w wysokości 3.000 zł za każde takie naruszenie – jeśli dotyczy</w:t>
      </w:r>
    </w:p>
    <w:p w:rsidR="00CC49A6" w:rsidRDefault="00000000">
      <w:pPr>
        <w:keepLines/>
        <w:numPr>
          <w:ilvl w:val="1"/>
          <w:numId w:val="21"/>
        </w:numPr>
        <w:pBdr>
          <w:top w:val="nil"/>
          <w:left w:val="nil"/>
          <w:bottom w:val="nil"/>
          <w:right w:val="nil"/>
          <w:between w:val="nil"/>
        </w:pBdr>
        <w:tabs>
          <w:tab w:val="left" w:pos="216"/>
        </w:tabs>
        <w:spacing w:line="355" w:lineRule="auto"/>
        <w:ind w:right="877" w:firstLine="0"/>
        <w:jc w:val="both"/>
        <w:rPr>
          <w:color w:val="000000"/>
          <w:sz w:val="24"/>
          <w:szCs w:val="24"/>
        </w:rPr>
      </w:pPr>
      <w:r>
        <w:rPr>
          <w:color w:val="000000"/>
          <w:sz w:val="24"/>
          <w:szCs w:val="24"/>
        </w:rPr>
        <w:t>braku zapłaty lub nieterminowej zapłaty wynagrodzenia należnego podwykonawcom lub dalszym podwykonawcom - w wysokości 0,2 % nieuregulowanego wynagrodzenia brutto należnego podwykonawcy lub dalszemu podwykonawcy, za każdy rozpoczęty dzień zwłoki – jeśli dotyczy</w:t>
      </w:r>
    </w:p>
    <w:p w:rsidR="00CC49A6" w:rsidRDefault="00000000">
      <w:pPr>
        <w:keepLines/>
        <w:numPr>
          <w:ilvl w:val="1"/>
          <w:numId w:val="21"/>
        </w:numPr>
        <w:pBdr>
          <w:top w:val="nil"/>
          <w:left w:val="nil"/>
          <w:bottom w:val="nil"/>
          <w:right w:val="nil"/>
          <w:between w:val="nil"/>
        </w:pBdr>
        <w:tabs>
          <w:tab w:val="left" w:pos="262"/>
        </w:tabs>
        <w:spacing w:line="355" w:lineRule="auto"/>
        <w:ind w:right="882"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nieprzedłożenia do zaakceptowania projektu umowy o podwykonawstwo lub projektu jej zmiany oraz nieprzedłożenia poświadczonej za zgodność z oryginałem kopii umowy o podwykonawstwo</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879"/>
        <w:jc w:val="both"/>
        <w:rPr>
          <w:color w:val="000000"/>
          <w:sz w:val="24"/>
          <w:szCs w:val="24"/>
        </w:rPr>
      </w:pPr>
      <w:r>
        <w:rPr>
          <w:color w:val="000000"/>
          <w:sz w:val="24"/>
          <w:szCs w:val="24"/>
        </w:rPr>
        <w:t>bądź dalsze podwykonawstwo lub jej zmiany - 2000 zł za każdy nieprzedstawiony projekt, oraz każdą nieprzedstawioną kopię wymaganej umowy – jeśli dotyczy</w:t>
      </w:r>
    </w:p>
    <w:p w:rsidR="00CC49A6" w:rsidRDefault="00000000">
      <w:pPr>
        <w:keepLines/>
        <w:numPr>
          <w:ilvl w:val="1"/>
          <w:numId w:val="21"/>
        </w:numPr>
        <w:pBdr>
          <w:top w:val="nil"/>
          <w:left w:val="nil"/>
          <w:bottom w:val="nil"/>
          <w:right w:val="nil"/>
          <w:between w:val="nil"/>
        </w:pBdr>
        <w:tabs>
          <w:tab w:val="left" w:pos="274"/>
        </w:tabs>
        <w:spacing w:line="355" w:lineRule="auto"/>
        <w:ind w:right="875" w:firstLine="0"/>
        <w:jc w:val="both"/>
        <w:rPr>
          <w:color w:val="000000"/>
          <w:sz w:val="24"/>
          <w:szCs w:val="24"/>
        </w:rPr>
      </w:pPr>
      <w:r>
        <w:rPr>
          <w:color w:val="000000"/>
          <w:sz w:val="24"/>
          <w:szCs w:val="24"/>
        </w:rPr>
        <w:t>w przypadku nieprzedłożenia polisy o której mowa w § 3 ust. 3 pkt 21 – 500 zł za każdy dzień zwłoki,</w:t>
      </w:r>
    </w:p>
    <w:p w:rsidR="00CC49A6" w:rsidRDefault="00000000">
      <w:pPr>
        <w:keepLines/>
        <w:numPr>
          <w:ilvl w:val="0"/>
          <w:numId w:val="21"/>
        </w:numPr>
        <w:pBdr>
          <w:top w:val="nil"/>
          <w:left w:val="nil"/>
          <w:bottom w:val="nil"/>
          <w:right w:val="nil"/>
          <w:between w:val="nil"/>
        </w:pBdr>
        <w:tabs>
          <w:tab w:val="left" w:pos="182"/>
        </w:tabs>
        <w:spacing w:line="355" w:lineRule="auto"/>
        <w:ind w:left="2" w:right="876" w:firstLine="0"/>
        <w:jc w:val="both"/>
        <w:rPr>
          <w:color w:val="000000"/>
          <w:sz w:val="24"/>
          <w:szCs w:val="24"/>
        </w:rPr>
      </w:pPr>
      <w:r>
        <w:rPr>
          <w:color w:val="000000"/>
          <w:sz w:val="24"/>
          <w:szCs w:val="24"/>
        </w:rPr>
        <w:t>Wykonawca w przypadku nałożenia na Zamawiającego kary przez organy lub instytucje uprawnione do kontroli w zakresie objętym przedmiotem umowy oraz nałożenia na Zamawiającego kary finansowej z przyczyn leżących po stronie Wykonawcy, zobowiązuje się do jej zapłaty. Kara ta może zostać w całości potrącona z wynagrodzenia należnego Wykonawcy, na co Wykonawca wyraża zgodę. Ponadto Wykonawca jest zobowiązany do natychmiastowego usunięcia uchybień stanowiących podstawę nałożenia kary.</w:t>
      </w:r>
    </w:p>
    <w:p w:rsidR="00CC49A6" w:rsidRDefault="00000000">
      <w:pPr>
        <w:keepLines/>
        <w:numPr>
          <w:ilvl w:val="0"/>
          <w:numId w:val="21"/>
        </w:numPr>
        <w:pBdr>
          <w:top w:val="nil"/>
          <w:left w:val="nil"/>
          <w:bottom w:val="nil"/>
          <w:right w:val="nil"/>
          <w:between w:val="nil"/>
        </w:pBdr>
        <w:tabs>
          <w:tab w:val="left" w:pos="182"/>
        </w:tabs>
        <w:spacing w:line="355" w:lineRule="auto"/>
        <w:ind w:left="2" w:right="874" w:firstLine="0"/>
        <w:jc w:val="both"/>
        <w:rPr>
          <w:color w:val="000000"/>
          <w:sz w:val="24"/>
          <w:szCs w:val="24"/>
        </w:rPr>
      </w:pPr>
      <w:r>
        <w:rPr>
          <w:color w:val="000000"/>
          <w:sz w:val="24"/>
          <w:szCs w:val="24"/>
        </w:rPr>
        <w:t>Zamawiający zastrzega sobie prawo dochodzenia odszkodowania uzupełniającego przewyższającego wysokość zastrzeżonych kar umownych do pełnej wysokości poniesionej szkody. 4.Należności z tytułu kar umownych oraz innych wierzytelności objętych umową, Zamawiający ma prawo potrącić z wierzytelnościami wynikającymi z faktury wystawionej przez Wykonawcę, na co Wykonawca wyraża zgodę, bez osobnego powiadomienia.</w:t>
      </w:r>
    </w:p>
    <w:p w:rsidR="00CC49A6" w:rsidRDefault="00000000">
      <w:pPr>
        <w:keepLines/>
        <w:spacing w:line="274" w:lineRule="auto"/>
        <w:ind w:left="420" w:right="1556"/>
        <w:jc w:val="center"/>
        <w:rPr>
          <w:b/>
          <w:bCs/>
          <w:sz w:val="24"/>
          <w:szCs w:val="24"/>
        </w:rPr>
      </w:pPr>
      <w:r>
        <w:rPr>
          <w:b/>
          <w:bCs/>
          <w:sz w:val="24"/>
          <w:szCs w:val="24"/>
        </w:rPr>
        <w:t>§17</w:t>
      </w:r>
    </w:p>
    <w:p w:rsidR="00CC49A6" w:rsidRDefault="00000000">
      <w:pPr>
        <w:pStyle w:val="Nagwek1"/>
        <w:keepLines/>
        <w:spacing w:before="128"/>
        <w:ind w:left="681"/>
      </w:pPr>
      <w:r>
        <w:t>ZMIANY UMOWY</w:t>
      </w:r>
    </w:p>
    <w:p w:rsidR="00CC49A6" w:rsidRDefault="00000000">
      <w:pPr>
        <w:keepLines/>
        <w:numPr>
          <w:ilvl w:val="0"/>
          <w:numId w:val="20"/>
        </w:numPr>
        <w:pBdr>
          <w:top w:val="nil"/>
          <w:left w:val="nil"/>
          <w:bottom w:val="nil"/>
          <w:right w:val="nil"/>
          <w:between w:val="nil"/>
        </w:pBdr>
        <w:tabs>
          <w:tab w:val="left" w:pos="182"/>
        </w:tabs>
        <w:spacing w:before="132" w:line="355" w:lineRule="auto"/>
        <w:ind w:right="879" w:firstLine="0"/>
        <w:jc w:val="both"/>
        <w:rPr>
          <w:color w:val="000000"/>
          <w:sz w:val="24"/>
          <w:szCs w:val="24"/>
        </w:rPr>
      </w:pPr>
      <w:r>
        <w:rPr>
          <w:color w:val="000000"/>
          <w:sz w:val="24"/>
          <w:szCs w:val="24"/>
        </w:rPr>
        <w:t>Zmiana postanowień zawartej umowy może nastąpić za zgodą obu stron wyrażoną na piśmie w formie aneksu pod rygorem nieważności.</w:t>
      </w:r>
    </w:p>
    <w:p w:rsidR="00CC49A6" w:rsidRDefault="00000000">
      <w:pPr>
        <w:keepLines/>
        <w:numPr>
          <w:ilvl w:val="0"/>
          <w:numId w:val="20"/>
        </w:numPr>
        <w:pBdr>
          <w:top w:val="nil"/>
          <w:left w:val="nil"/>
          <w:bottom w:val="nil"/>
          <w:right w:val="nil"/>
          <w:between w:val="nil"/>
        </w:pBdr>
        <w:tabs>
          <w:tab w:val="left" w:pos="182"/>
        </w:tabs>
        <w:spacing w:line="275" w:lineRule="auto"/>
        <w:ind w:left="182" w:hanging="180"/>
        <w:jc w:val="both"/>
        <w:rPr>
          <w:color w:val="000000"/>
          <w:sz w:val="24"/>
          <w:szCs w:val="24"/>
        </w:rPr>
      </w:pPr>
      <w:r>
        <w:rPr>
          <w:color w:val="000000"/>
          <w:sz w:val="24"/>
          <w:szCs w:val="24"/>
        </w:rPr>
        <w:t>Zmiany umowy mogą dotyczyć w szczególności:</w:t>
      </w:r>
    </w:p>
    <w:p w:rsidR="00CC49A6" w:rsidRDefault="00000000">
      <w:pPr>
        <w:keepLines/>
        <w:numPr>
          <w:ilvl w:val="1"/>
          <w:numId w:val="20"/>
        </w:numPr>
        <w:pBdr>
          <w:top w:val="nil"/>
          <w:left w:val="nil"/>
          <w:bottom w:val="nil"/>
          <w:right w:val="nil"/>
          <w:between w:val="nil"/>
        </w:pBdr>
        <w:tabs>
          <w:tab w:val="left" w:pos="187"/>
        </w:tabs>
        <w:spacing w:before="133" w:line="355" w:lineRule="auto"/>
        <w:ind w:right="880" w:firstLine="0"/>
        <w:jc w:val="both"/>
        <w:rPr>
          <w:color w:val="000000"/>
          <w:sz w:val="24"/>
          <w:szCs w:val="24"/>
        </w:rPr>
      </w:pPr>
      <w:r>
        <w:rPr>
          <w:color w:val="000000"/>
          <w:sz w:val="24"/>
          <w:szCs w:val="24"/>
        </w:rPr>
        <w:t>zmiany jakości, technologii lub innych parametrów charakterystycznych dla objętego proponowaną zmianą elementu</w:t>
      </w:r>
    </w:p>
    <w:p w:rsidR="00CC49A6" w:rsidRDefault="00000000">
      <w:pPr>
        <w:keepLines/>
        <w:numPr>
          <w:ilvl w:val="1"/>
          <w:numId w:val="20"/>
        </w:numPr>
        <w:pBdr>
          <w:top w:val="nil"/>
          <w:left w:val="nil"/>
          <w:bottom w:val="nil"/>
          <w:right w:val="nil"/>
          <w:between w:val="nil"/>
        </w:pBdr>
        <w:tabs>
          <w:tab w:val="left" w:pos="201"/>
        </w:tabs>
        <w:spacing w:line="275" w:lineRule="auto"/>
        <w:ind w:left="201" w:hanging="199"/>
        <w:jc w:val="both"/>
        <w:rPr>
          <w:color w:val="000000"/>
          <w:sz w:val="24"/>
          <w:szCs w:val="24"/>
        </w:rPr>
      </w:pPr>
      <w:r>
        <w:rPr>
          <w:color w:val="000000"/>
          <w:sz w:val="24"/>
          <w:szCs w:val="24"/>
        </w:rPr>
        <w:t>zmiany producenta zastosowanych materiałów,</w:t>
      </w:r>
    </w:p>
    <w:p w:rsidR="00CC49A6" w:rsidRDefault="00000000">
      <w:pPr>
        <w:keepLines/>
        <w:numPr>
          <w:ilvl w:val="1"/>
          <w:numId w:val="20"/>
        </w:numPr>
        <w:pBdr>
          <w:top w:val="nil"/>
          <w:left w:val="nil"/>
          <w:bottom w:val="nil"/>
          <w:right w:val="nil"/>
          <w:between w:val="nil"/>
        </w:pBdr>
        <w:tabs>
          <w:tab w:val="left" w:pos="186"/>
        </w:tabs>
        <w:spacing w:before="132" w:line="355" w:lineRule="auto"/>
        <w:ind w:right="875" w:firstLine="0"/>
        <w:jc w:val="both"/>
        <w:rPr>
          <w:color w:val="000000"/>
          <w:sz w:val="24"/>
          <w:szCs w:val="24"/>
        </w:rPr>
      </w:pPr>
      <w:r>
        <w:rPr>
          <w:color w:val="000000"/>
          <w:sz w:val="24"/>
          <w:szCs w:val="24"/>
        </w:rPr>
        <w:t>w przypadku zmiany numeru rachunku bankowego Zamawiający dopuszcza możliwość zmian postanowień zawartej umowy w ww. zakresie,</w:t>
      </w:r>
    </w:p>
    <w:p w:rsidR="00CC49A6" w:rsidRDefault="00000000">
      <w:pPr>
        <w:keepLines/>
        <w:numPr>
          <w:ilvl w:val="1"/>
          <w:numId w:val="20"/>
        </w:numPr>
        <w:pBdr>
          <w:top w:val="nil"/>
          <w:left w:val="nil"/>
          <w:bottom w:val="nil"/>
          <w:right w:val="nil"/>
          <w:between w:val="nil"/>
        </w:pBdr>
        <w:tabs>
          <w:tab w:val="left" w:pos="201"/>
        </w:tabs>
        <w:spacing w:line="355" w:lineRule="auto"/>
        <w:ind w:right="878" w:firstLine="0"/>
        <w:jc w:val="both"/>
        <w:rPr>
          <w:color w:val="000000"/>
          <w:sz w:val="24"/>
          <w:szCs w:val="24"/>
        </w:rPr>
      </w:pPr>
      <w:r>
        <w:rPr>
          <w:color w:val="000000"/>
          <w:sz w:val="24"/>
          <w:szCs w:val="24"/>
        </w:rPr>
        <w:t>w przypadku zmiany danych adresowych/teleadresowych oraz danych osób uprawnionych do reprezentacji podmiotu wskazanych w nagłówku umowy Zamawiający dopuszcza możliwość zmian postanowień zawartej umowy w ww. zakresie,</w:t>
      </w:r>
    </w:p>
    <w:p w:rsidR="00CC49A6" w:rsidRDefault="00000000">
      <w:pPr>
        <w:keepLines/>
        <w:numPr>
          <w:ilvl w:val="1"/>
          <w:numId w:val="20"/>
        </w:numPr>
        <w:pBdr>
          <w:top w:val="nil"/>
          <w:left w:val="nil"/>
          <w:bottom w:val="nil"/>
          <w:right w:val="nil"/>
          <w:between w:val="nil"/>
        </w:pBdr>
        <w:tabs>
          <w:tab w:val="left" w:pos="187"/>
        </w:tabs>
        <w:spacing w:line="355" w:lineRule="auto"/>
        <w:ind w:right="879"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W przypadku uzasadnionej rezygnacji Zamawiającego z realizacji poszczególnych pozycji robót cena ryczałtowa zostanie obniżona o wartość wskazaną za daną pozycję w kosztorysie uproszczonym</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ight="5939"/>
        <w:jc w:val="both"/>
        <w:rPr>
          <w:color w:val="000000"/>
          <w:sz w:val="24"/>
          <w:szCs w:val="24"/>
        </w:rPr>
      </w:pPr>
      <w:r>
        <w:rPr>
          <w:color w:val="000000"/>
          <w:sz w:val="24"/>
          <w:szCs w:val="24"/>
        </w:rPr>
        <w:t>stanowiącym załącznik do Oferty Wykonawcy, f)działania siły wyższej,</w:t>
      </w:r>
    </w:p>
    <w:p w:rsidR="00CC49A6" w:rsidRDefault="00000000">
      <w:pPr>
        <w:keepLines/>
        <w:numPr>
          <w:ilvl w:val="0"/>
          <w:numId w:val="19"/>
        </w:numPr>
        <w:pBdr>
          <w:top w:val="nil"/>
          <w:left w:val="nil"/>
          <w:bottom w:val="nil"/>
          <w:right w:val="nil"/>
          <w:between w:val="nil"/>
        </w:pBdr>
        <w:tabs>
          <w:tab w:val="left" w:pos="201"/>
        </w:tabs>
        <w:spacing w:line="355" w:lineRule="auto"/>
        <w:ind w:right="876" w:firstLine="0"/>
        <w:jc w:val="both"/>
        <w:rPr>
          <w:color w:val="000000"/>
          <w:sz w:val="24"/>
          <w:szCs w:val="24"/>
        </w:rPr>
      </w:pPr>
      <w:r>
        <w:rPr>
          <w:color w:val="000000"/>
          <w:sz w:val="24"/>
          <w:szCs w:val="24"/>
        </w:rPr>
        <w:t>działania organów administracji publicznej, organów władzy lub wymiaru sprawiedliwości, które uniemożliwiają zgodne z prawem wykonywanie zobowiązań umownych, zwłaszcza robót budowlanych jeżeli zostały one podjęte przez te podmioty nie na skutek działań Wykonawcy lub Zamawiającego,</w:t>
      </w:r>
    </w:p>
    <w:p w:rsidR="00CC49A6" w:rsidRDefault="00000000">
      <w:pPr>
        <w:keepLines/>
        <w:numPr>
          <w:ilvl w:val="0"/>
          <w:numId w:val="19"/>
        </w:numPr>
        <w:pBdr>
          <w:top w:val="nil"/>
          <w:left w:val="nil"/>
          <w:bottom w:val="nil"/>
          <w:right w:val="nil"/>
          <w:between w:val="nil"/>
        </w:pBdr>
        <w:tabs>
          <w:tab w:val="left" w:pos="201"/>
        </w:tabs>
        <w:spacing w:line="275" w:lineRule="auto"/>
        <w:ind w:left="201" w:hanging="199"/>
        <w:jc w:val="both"/>
        <w:rPr>
          <w:color w:val="000000"/>
          <w:sz w:val="24"/>
          <w:szCs w:val="24"/>
        </w:rPr>
      </w:pPr>
      <w:r>
        <w:rPr>
          <w:color w:val="000000"/>
          <w:sz w:val="24"/>
          <w:szCs w:val="24"/>
        </w:rPr>
        <w:t>zmiany w kolejności i terminach wykonywania robót budowlanych,</w:t>
      </w:r>
    </w:p>
    <w:p w:rsidR="00CC49A6" w:rsidRDefault="00000000">
      <w:pPr>
        <w:keepLines/>
        <w:numPr>
          <w:ilvl w:val="0"/>
          <w:numId w:val="19"/>
        </w:numPr>
        <w:pBdr>
          <w:top w:val="nil"/>
          <w:left w:val="nil"/>
          <w:bottom w:val="nil"/>
          <w:right w:val="nil"/>
          <w:between w:val="nil"/>
        </w:pBdr>
        <w:tabs>
          <w:tab w:val="left" w:pos="208"/>
        </w:tabs>
        <w:spacing w:before="131"/>
        <w:ind w:left="208" w:hanging="206"/>
        <w:jc w:val="both"/>
        <w:rPr>
          <w:color w:val="000000"/>
          <w:sz w:val="24"/>
          <w:szCs w:val="24"/>
        </w:rPr>
      </w:pPr>
      <w:r>
        <w:rPr>
          <w:color w:val="000000"/>
          <w:sz w:val="24"/>
          <w:szCs w:val="24"/>
        </w:rPr>
        <w:t>niezinwentaryzowanych sieci, instalacji, urządzeń lub obiektów budowlanych. robót</w:t>
      </w:r>
    </w:p>
    <w:p w:rsidR="00CC49A6" w:rsidRDefault="00000000">
      <w:pPr>
        <w:keepLines/>
        <w:numPr>
          <w:ilvl w:val="0"/>
          <w:numId w:val="20"/>
        </w:numPr>
        <w:pBdr>
          <w:top w:val="nil"/>
          <w:left w:val="nil"/>
          <w:bottom w:val="nil"/>
          <w:right w:val="nil"/>
          <w:between w:val="nil"/>
        </w:pBdr>
        <w:tabs>
          <w:tab w:val="left" w:pos="182"/>
        </w:tabs>
        <w:spacing w:before="132" w:line="355" w:lineRule="auto"/>
        <w:ind w:right="879" w:firstLine="0"/>
        <w:jc w:val="both"/>
        <w:rPr>
          <w:color w:val="000000"/>
          <w:sz w:val="24"/>
          <w:szCs w:val="24"/>
        </w:rPr>
      </w:pPr>
      <w:r>
        <w:rPr>
          <w:color w:val="000000"/>
          <w:sz w:val="24"/>
          <w:szCs w:val="24"/>
        </w:rPr>
        <w:t>Zmiany wskazane w ust. 2 powyżej mogą zostać wprowadzone jedynie w przypadku, gdy obie Strony umowy (Zamawiający i Wykonawca) zgodnie uznają, że zaszły wskazane okoliczności oraz wprowadzenie zmian jest konieczne i niezbędne dla prawidłowej realizacji umowy. Ww. zmiany wymagają formy pisemnej pod rygorem nieważności.</w:t>
      </w:r>
    </w:p>
    <w:p w:rsidR="00CC49A6" w:rsidRDefault="00000000">
      <w:pPr>
        <w:keepLines/>
        <w:numPr>
          <w:ilvl w:val="0"/>
          <w:numId w:val="20"/>
        </w:numPr>
        <w:pBdr>
          <w:top w:val="nil"/>
          <w:left w:val="nil"/>
          <w:bottom w:val="nil"/>
          <w:right w:val="nil"/>
          <w:between w:val="nil"/>
        </w:pBdr>
        <w:tabs>
          <w:tab w:val="left" w:pos="182"/>
        </w:tabs>
        <w:spacing w:line="355" w:lineRule="auto"/>
        <w:ind w:right="872" w:firstLine="0"/>
        <w:jc w:val="both"/>
        <w:rPr>
          <w:color w:val="000000"/>
          <w:sz w:val="24"/>
          <w:szCs w:val="24"/>
        </w:rPr>
      </w:pPr>
      <w:r>
        <w:rPr>
          <w:color w:val="000000"/>
          <w:sz w:val="24"/>
          <w:szCs w:val="24"/>
        </w:rPr>
        <w:t>Zamawiający dopuszcza możliwość zmiany osób powołanych do wykonywania umowy i innych kluczowych specjalistów na wniosek którejś w przypadku uzasadnionej konieczności wystąpienia takiej zmiany np. w przypadkach; śmierci, choroby lub innych zdarzeń losowych, nie wywiązywania się osób z obowiązków wynikających z powierzonej im funkcji ), lub jeżeli zmiana kluczowego specjalisty (osoby) stanie się konieczna z jakichkolwiek przyczyn niezależnych od wykonawcy np. rezygnacja osoby. Zmiany wynikające z ww. przyczyn mogą nastąpić jedynie za zgodą strony przeciwnej. Ponadto Zamawiający może żądać od wykonawcy zmiany osoby /-ób. jeżeli uzna, że nie wykonuje/-ją ona/-e swoich obowiązków wynikających z umowy. W przypadku zmiany osoby – nowy specjalista /osoba musi spełniać wymagania określone dla danego specjalisty/-osoby Wykonawca obowiązania jest zmienić osobę/specjalistę w terminie wyznaczonym we wniosku Zamawiającego.</w:t>
      </w:r>
    </w:p>
    <w:p w:rsidR="00CC49A6" w:rsidRDefault="00000000">
      <w:pPr>
        <w:keepLines/>
        <w:numPr>
          <w:ilvl w:val="0"/>
          <w:numId w:val="20"/>
        </w:numPr>
        <w:pBdr>
          <w:top w:val="nil"/>
          <w:left w:val="nil"/>
          <w:bottom w:val="nil"/>
          <w:right w:val="nil"/>
          <w:between w:val="nil"/>
        </w:pBdr>
        <w:tabs>
          <w:tab w:val="left" w:pos="182"/>
        </w:tabs>
        <w:spacing w:line="355" w:lineRule="auto"/>
        <w:ind w:right="878" w:firstLine="0"/>
        <w:jc w:val="both"/>
        <w:rPr>
          <w:color w:val="000000"/>
          <w:sz w:val="24"/>
          <w:szCs w:val="24"/>
        </w:rPr>
      </w:pPr>
      <w:r>
        <w:rPr>
          <w:color w:val="000000"/>
          <w:sz w:val="24"/>
          <w:szCs w:val="24"/>
        </w:rPr>
        <w:t>Zmiana umowy w zakresie dotyczącym zmiany formy organizacyjno – prawnej Wykonawcy w trakcie trwania umowy wymaga zawarcia aneksu. Dla ww. czynności jest każdorazowo zgoda Zamawiającego.</w:t>
      </w:r>
    </w:p>
    <w:p w:rsidR="00CC49A6" w:rsidRDefault="00000000">
      <w:pPr>
        <w:keepLines/>
        <w:numPr>
          <w:ilvl w:val="0"/>
          <w:numId w:val="20"/>
        </w:numPr>
        <w:pBdr>
          <w:top w:val="nil"/>
          <w:left w:val="nil"/>
          <w:bottom w:val="nil"/>
          <w:right w:val="nil"/>
          <w:between w:val="nil"/>
        </w:pBdr>
        <w:tabs>
          <w:tab w:val="left" w:pos="181"/>
        </w:tabs>
        <w:spacing w:line="355" w:lineRule="auto"/>
        <w:ind w:right="878" w:firstLine="0"/>
        <w:jc w:val="both"/>
        <w:rPr>
          <w:color w:val="000000"/>
          <w:sz w:val="24"/>
          <w:szCs w:val="24"/>
        </w:rPr>
      </w:pPr>
      <w:r>
        <w:rPr>
          <w:color w:val="000000"/>
          <w:sz w:val="24"/>
          <w:szCs w:val="24"/>
        </w:rPr>
        <w:t>Podstawę obliczenia kosztów zmiany, o których mowa w ust. 2 stanowi uproszczony kosztorys zaakceptowany przez Zamawiającego.</w:t>
      </w:r>
    </w:p>
    <w:p w:rsidR="00CC49A6" w:rsidRDefault="00000000">
      <w:pPr>
        <w:keepLines/>
        <w:pBdr>
          <w:top w:val="nil"/>
          <w:left w:val="nil"/>
          <w:bottom w:val="nil"/>
          <w:right w:val="nil"/>
          <w:between w:val="nil"/>
        </w:pBdr>
        <w:spacing w:line="355" w:lineRule="auto"/>
        <w:ind w:left="2" w:right="878"/>
        <w:jc w:val="both"/>
        <w:rPr>
          <w:color w:val="000000"/>
          <w:sz w:val="24"/>
          <w:szCs w:val="24"/>
        </w:rPr>
        <w:sectPr w:rsidR="00CC49A6">
          <w:pgSz w:w="11910" w:h="16840"/>
          <w:pgMar w:top="2260" w:right="566" w:bottom="1260" w:left="850" w:header="0" w:footer="1064" w:gutter="0"/>
          <w:cols w:space="708"/>
        </w:sectPr>
      </w:pPr>
      <w:r>
        <w:rPr>
          <w:color w:val="000000"/>
          <w:sz w:val="24"/>
          <w:szCs w:val="24"/>
        </w:rPr>
        <w:t>7.Wykonawca nie będzie uprawniony do żadnego przedłużenia terminu wykonania umowy i zwiększenia wynagrodzenia, jeżeli zmiana wynika z nienależytej lub nieterminowej realizacji</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spacing w:line="355" w:lineRule="auto"/>
        <w:ind w:left="2"/>
        <w:rPr>
          <w:color w:val="000000"/>
          <w:sz w:val="24"/>
          <w:szCs w:val="24"/>
        </w:rPr>
      </w:pPr>
      <w:r>
        <w:rPr>
          <w:color w:val="000000"/>
          <w:sz w:val="24"/>
          <w:szCs w:val="24"/>
        </w:rPr>
        <w:t>przedmiotu umowy. W takim przypadku koszty dodatkowe związane z takimi zmianami ponosi Wykonawca.</w:t>
      </w:r>
    </w:p>
    <w:p w:rsidR="00CC49A6" w:rsidRDefault="00000000">
      <w:pPr>
        <w:keepLines/>
        <w:spacing w:line="275" w:lineRule="auto"/>
        <w:ind w:left="684" w:right="1556"/>
        <w:jc w:val="center"/>
        <w:rPr>
          <w:b/>
          <w:bCs/>
          <w:sz w:val="24"/>
          <w:szCs w:val="24"/>
        </w:rPr>
      </w:pPr>
      <w:r>
        <w:rPr>
          <w:b/>
          <w:bCs/>
          <w:sz w:val="24"/>
          <w:szCs w:val="24"/>
        </w:rPr>
        <w:t>§18</w:t>
      </w:r>
    </w:p>
    <w:p w:rsidR="00CC49A6" w:rsidRDefault="00000000">
      <w:pPr>
        <w:pStyle w:val="Nagwek1"/>
        <w:keepLines/>
        <w:ind w:left="677"/>
      </w:pPr>
      <w:r>
        <w:t>ZABEZPIECZENIE NALEŻYTEGO WYKONANIA UMOWY</w:t>
      </w:r>
    </w:p>
    <w:p w:rsidR="00CC49A6" w:rsidRDefault="00000000">
      <w:pPr>
        <w:keepLines/>
        <w:numPr>
          <w:ilvl w:val="0"/>
          <w:numId w:val="18"/>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Wykonawca   wnosi   zabezpieczenie   należytego   wykonania   Umowy   w   formie</w:t>
      </w:r>
    </w:p>
    <w:p w:rsidR="00CC49A6" w:rsidRDefault="00000000">
      <w:pPr>
        <w:keepLines/>
        <w:pBdr>
          <w:top w:val="nil"/>
          <w:left w:val="nil"/>
          <w:bottom w:val="nil"/>
          <w:right w:val="nil"/>
          <w:between w:val="nil"/>
        </w:pBdr>
        <w:spacing w:before="132" w:line="355" w:lineRule="auto"/>
        <w:ind w:left="2" w:right="875"/>
        <w:jc w:val="both"/>
        <w:rPr>
          <w:color w:val="000000"/>
          <w:sz w:val="24"/>
          <w:szCs w:val="24"/>
        </w:rPr>
      </w:pPr>
      <w:r>
        <w:rPr>
          <w:color w:val="000000"/>
          <w:sz w:val="24"/>
          <w:szCs w:val="24"/>
        </w:rPr>
        <w:t>………………………… o wartości ………zł słownie: ……. zł …/00, co stanowi 5% ceny całkowitej brutto podanej w ofercie.</w:t>
      </w:r>
    </w:p>
    <w:p w:rsidR="00CC49A6" w:rsidRDefault="00000000">
      <w:pPr>
        <w:keepLines/>
        <w:numPr>
          <w:ilvl w:val="0"/>
          <w:numId w:val="18"/>
        </w:numPr>
        <w:pBdr>
          <w:top w:val="nil"/>
          <w:left w:val="nil"/>
          <w:bottom w:val="nil"/>
          <w:right w:val="nil"/>
          <w:between w:val="nil"/>
        </w:pBdr>
        <w:tabs>
          <w:tab w:val="left" w:pos="182"/>
        </w:tabs>
        <w:spacing w:line="355" w:lineRule="auto"/>
        <w:ind w:left="2" w:right="878" w:firstLine="0"/>
        <w:jc w:val="both"/>
        <w:rPr>
          <w:color w:val="000000"/>
          <w:sz w:val="24"/>
          <w:szCs w:val="24"/>
        </w:rPr>
      </w:pPr>
      <w:r>
        <w:rPr>
          <w:color w:val="000000"/>
          <w:sz w:val="24"/>
          <w:szCs w:val="24"/>
        </w:rPr>
        <w:t>Zabezpieczenie należytego wykonania umowy ma na celu zabezpieczenie i ewentualne zaspokojenie roszczeń Zamawiającego z tytułu niewykonania lub nienależytego wykonania niniejszej umowy przez Wykonawcę, w tym usunięcia wad.</w:t>
      </w:r>
    </w:p>
    <w:p w:rsidR="00CC49A6" w:rsidRDefault="00000000">
      <w:pPr>
        <w:keepLines/>
        <w:numPr>
          <w:ilvl w:val="0"/>
          <w:numId w:val="18"/>
        </w:numPr>
        <w:pBdr>
          <w:top w:val="nil"/>
          <w:left w:val="nil"/>
          <w:bottom w:val="nil"/>
          <w:right w:val="nil"/>
          <w:between w:val="nil"/>
        </w:pBdr>
        <w:tabs>
          <w:tab w:val="left" w:pos="182"/>
        </w:tabs>
        <w:spacing w:line="275" w:lineRule="auto"/>
        <w:ind w:left="182" w:hanging="180"/>
        <w:jc w:val="both"/>
        <w:rPr>
          <w:color w:val="000000"/>
          <w:sz w:val="24"/>
          <w:szCs w:val="24"/>
        </w:rPr>
      </w:pPr>
      <w:r>
        <w:rPr>
          <w:color w:val="000000"/>
          <w:sz w:val="24"/>
          <w:szCs w:val="24"/>
        </w:rPr>
        <w:t>Beneficjentem zabezpieczenia należytego wykonania umowy jest Zamawiający.</w:t>
      </w:r>
    </w:p>
    <w:p w:rsidR="00CC49A6" w:rsidRDefault="00000000">
      <w:pPr>
        <w:keepLines/>
        <w:numPr>
          <w:ilvl w:val="0"/>
          <w:numId w:val="18"/>
        </w:numPr>
        <w:pBdr>
          <w:top w:val="nil"/>
          <w:left w:val="nil"/>
          <w:bottom w:val="nil"/>
          <w:right w:val="nil"/>
          <w:between w:val="nil"/>
        </w:pBdr>
        <w:tabs>
          <w:tab w:val="left" w:pos="182"/>
        </w:tabs>
        <w:spacing w:before="132"/>
        <w:ind w:left="182" w:hanging="180"/>
        <w:jc w:val="both"/>
        <w:rPr>
          <w:color w:val="000000"/>
          <w:sz w:val="24"/>
          <w:szCs w:val="24"/>
        </w:rPr>
      </w:pPr>
      <w:r>
        <w:rPr>
          <w:color w:val="000000"/>
          <w:sz w:val="24"/>
          <w:szCs w:val="24"/>
        </w:rPr>
        <w:t>Koszty Zabezpieczenia należytego wykonania Umowy ponosi Wykonawca.</w:t>
      </w:r>
    </w:p>
    <w:p w:rsidR="00CC49A6" w:rsidRDefault="00000000">
      <w:pPr>
        <w:keepLines/>
        <w:numPr>
          <w:ilvl w:val="0"/>
          <w:numId w:val="18"/>
        </w:numPr>
        <w:pBdr>
          <w:top w:val="nil"/>
          <w:left w:val="nil"/>
          <w:bottom w:val="nil"/>
          <w:right w:val="nil"/>
          <w:between w:val="nil"/>
        </w:pBdr>
        <w:tabs>
          <w:tab w:val="left" w:pos="182"/>
        </w:tabs>
        <w:spacing w:before="132" w:line="355" w:lineRule="auto"/>
        <w:ind w:left="2" w:right="877" w:firstLine="0"/>
        <w:jc w:val="both"/>
        <w:rPr>
          <w:color w:val="000000"/>
          <w:sz w:val="24"/>
          <w:szCs w:val="24"/>
        </w:rPr>
      </w:pPr>
      <w:r>
        <w:rPr>
          <w:color w:val="000000"/>
          <w:sz w:val="24"/>
          <w:szCs w:val="24"/>
        </w:rPr>
        <w:t>Wykonawca jest zobowiązany zapewnić, aby zabezpieczenie należytego wykonania umowy zachowało moc wiążącą w okresie wykonywania Umowy oraz w okresie gwarancji i rękojmi za wady. Wykonawca jest zobowiązany do niezwłocznego informowania Zamawiającego o faktycznych lub prawnych okolicznościach, które mają lub mogą mieć wpływ na moc wiążącą zabezpieczenia należytego wykonania umowy oraz na możliwość i zakres wykonywania przez Zamawiającego praw wynikających z zabezpieczenia.</w:t>
      </w:r>
    </w:p>
    <w:p w:rsidR="00CC49A6" w:rsidRDefault="00000000">
      <w:pPr>
        <w:keepLines/>
        <w:numPr>
          <w:ilvl w:val="0"/>
          <w:numId w:val="18"/>
        </w:numPr>
        <w:pBdr>
          <w:top w:val="nil"/>
          <w:left w:val="nil"/>
          <w:bottom w:val="nil"/>
          <w:right w:val="nil"/>
          <w:between w:val="nil"/>
        </w:pBdr>
        <w:tabs>
          <w:tab w:val="left" w:pos="180"/>
        </w:tabs>
        <w:spacing w:line="355" w:lineRule="auto"/>
        <w:ind w:left="2" w:right="883" w:firstLine="0"/>
        <w:jc w:val="both"/>
        <w:rPr>
          <w:color w:val="000000"/>
          <w:sz w:val="24"/>
          <w:szCs w:val="24"/>
        </w:rPr>
      </w:pPr>
      <w:r>
        <w:rPr>
          <w:color w:val="000000"/>
          <w:sz w:val="24"/>
          <w:szCs w:val="24"/>
        </w:rPr>
        <w:t>Kwota stanowiąca 70% zabezpieczenia należytego wykonania umowy zostanie zwrócona w terminie 30 dni od dnia podpisania Protokołu Odbioru Końcowego Robót.</w:t>
      </w:r>
    </w:p>
    <w:p w:rsidR="00CC49A6" w:rsidRDefault="00000000">
      <w:pPr>
        <w:keepLines/>
        <w:numPr>
          <w:ilvl w:val="0"/>
          <w:numId w:val="18"/>
        </w:numPr>
        <w:pBdr>
          <w:top w:val="nil"/>
          <w:left w:val="nil"/>
          <w:bottom w:val="nil"/>
          <w:right w:val="nil"/>
          <w:between w:val="nil"/>
        </w:pBdr>
        <w:tabs>
          <w:tab w:val="left" w:pos="180"/>
        </w:tabs>
        <w:spacing w:line="355" w:lineRule="auto"/>
        <w:ind w:left="2" w:right="877" w:firstLine="0"/>
        <w:jc w:val="both"/>
        <w:rPr>
          <w:color w:val="000000"/>
          <w:sz w:val="24"/>
          <w:szCs w:val="24"/>
        </w:rPr>
      </w:pPr>
      <w:r>
        <w:rPr>
          <w:color w:val="000000"/>
          <w:sz w:val="24"/>
          <w:szCs w:val="24"/>
        </w:rPr>
        <w:t>Kwota pozostawiona na zabezpieczenie roszczeń z tytułu rękojmi za wady robót, wynosząca 30% wartości zabezpieczenia należytego wykonania umowy zostanie zwrócona nie później niż w 15 dniu po upływie okresu rękojmi.</w:t>
      </w:r>
    </w:p>
    <w:p w:rsidR="00CC49A6" w:rsidRDefault="00000000">
      <w:pPr>
        <w:keepLines/>
        <w:numPr>
          <w:ilvl w:val="0"/>
          <w:numId w:val="18"/>
        </w:numPr>
        <w:pBdr>
          <w:top w:val="nil"/>
          <w:left w:val="nil"/>
          <w:bottom w:val="nil"/>
          <w:right w:val="nil"/>
          <w:between w:val="nil"/>
        </w:pBdr>
        <w:tabs>
          <w:tab w:val="left" w:pos="182"/>
        </w:tabs>
        <w:spacing w:line="355" w:lineRule="auto"/>
        <w:ind w:left="2" w:right="876" w:firstLine="0"/>
        <w:jc w:val="both"/>
        <w:rPr>
          <w:color w:val="000000"/>
          <w:sz w:val="24"/>
          <w:szCs w:val="24"/>
        </w:rPr>
      </w:pPr>
      <w:r>
        <w:rPr>
          <w:color w:val="000000"/>
          <w:sz w:val="24"/>
          <w:szCs w:val="24"/>
        </w:rPr>
        <w:t>Zabezpieczenie należytego wykonania umowy pozostaje w dyspozycji Zamawiającego i zachowuje swoją ważność na czas określony w niniejszej umowie.</w:t>
      </w:r>
    </w:p>
    <w:p w:rsidR="00CC49A6" w:rsidRDefault="00000000">
      <w:pPr>
        <w:keepLines/>
        <w:numPr>
          <w:ilvl w:val="0"/>
          <w:numId w:val="18"/>
        </w:numPr>
        <w:pBdr>
          <w:top w:val="nil"/>
          <w:left w:val="nil"/>
          <w:bottom w:val="nil"/>
          <w:right w:val="nil"/>
          <w:between w:val="nil"/>
        </w:pBdr>
        <w:tabs>
          <w:tab w:val="left" w:pos="182"/>
        </w:tabs>
        <w:spacing w:line="355" w:lineRule="auto"/>
        <w:ind w:left="2" w:right="877"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Jeżeli okres ważności zabezpieczenia należytego wykonania umowy jest krótszy niż wymagany okres jego ważności, Wykonawca jest zobowiązany ustanowić nowe zabezpieczenie należytego wykonania umowy nie później niż na 30 dni przed wygaśnięciem ważności dotychczasowego zabezpieczenia. Zabezpieczenie należytego wykonania umowy pozostaje w dyspozycji Zamawiającego i zachowuje swoją ważność na czas określony w niniejszej umowie.</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numPr>
          <w:ilvl w:val="0"/>
          <w:numId w:val="18"/>
        </w:numPr>
        <w:pBdr>
          <w:top w:val="nil"/>
          <w:left w:val="nil"/>
          <w:bottom w:val="nil"/>
          <w:right w:val="nil"/>
          <w:between w:val="nil"/>
        </w:pBdr>
        <w:tabs>
          <w:tab w:val="left" w:pos="302"/>
        </w:tabs>
        <w:spacing w:line="355" w:lineRule="auto"/>
        <w:ind w:left="2" w:right="877" w:firstLine="0"/>
        <w:jc w:val="both"/>
        <w:rPr>
          <w:color w:val="000000"/>
          <w:sz w:val="24"/>
          <w:szCs w:val="24"/>
        </w:rPr>
      </w:pPr>
      <w:r>
        <w:rPr>
          <w:color w:val="000000"/>
          <w:sz w:val="24"/>
          <w:szCs w:val="24"/>
        </w:rPr>
        <w:t>Jeżeli Wykonawca w terminie określonym w ust. 9 nie przedłoży Zamawiającemu nowego zabezpieczenia należytego wykonania umowy, Zamawiającego będzie uprawniony do zrealizowania dotychczasowego zabezpieczenia w trybie wypłaty całej kwoty, na jaką w dacie wystąpienia z roszczeniem opiewać będzie dotychczasowe zabezpieczenie lub zmiany formy zabezpieczenia na gotówkę i potrącenia z faktur Wykonawcy z tytułu realizacji przedmiotu umowy.</w:t>
      </w:r>
    </w:p>
    <w:p w:rsidR="00CC49A6" w:rsidRDefault="00000000">
      <w:pPr>
        <w:keepLines/>
        <w:numPr>
          <w:ilvl w:val="0"/>
          <w:numId w:val="18"/>
        </w:numPr>
        <w:pBdr>
          <w:top w:val="nil"/>
          <w:left w:val="nil"/>
          <w:bottom w:val="nil"/>
          <w:right w:val="nil"/>
          <w:between w:val="nil"/>
        </w:pBdr>
        <w:tabs>
          <w:tab w:val="left" w:pos="302"/>
        </w:tabs>
        <w:spacing w:line="355" w:lineRule="auto"/>
        <w:ind w:left="2" w:right="878" w:firstLine="0"/>
        <w:jc w:val="both"/>
        <w:rPr>
          <w:color w:val="000000"/>
          <w:sz w:val="24"/>
          <w:szCs w:val="24"/>
        </w:rPr>
      </w:pPr>
      <w:r>
        <w:rPr>
          <w:color w:val="000000"/>
          <w:sz w:val="24"/>
          <w:szCs w:val="24"/>
        </w:rPr>
        <w:t>Zamawiający zwróci Wykonawcy środki pieniężne o których mowa w ust. 10 z tytułu realizacji zabezpieczenia należytego wykonania umowy po przedstawieniu przez Wykonawcę nowego zabezpieczenia albo w terminie zwrotu danej części zabezpieczenia, z zastrzeżeniem prawa do dokonywania ewentualnych potraceń</w:t>
      </w:r>
    </w:p>
    <w:p w:rsidR="00CC49A6" w:rsidRDefault="00000000">
      <w:pPr>
        <w:keepLines/>
        <w:spacing w:line="273" w:lineRule="auto"/>
        <w:ind w:right="1556"/>
        <w:jc w:val="center"/>
        <w:rPr>
          <w:b/>
          <w:bCs/>
          <w:sz w:val="24"/>
          <w:szCs w:val="24"/>
        </w:rPr>
      </w:pPr>
      <w:r>
        <w:rPr>
          <w:b/>
          <w:bCs/>
          <w:sz w:val="24"/>
          <w:szCs w:val="24"/>
        </w:rPr>
        <w:t>§ 20</w:t>
      </w:r>
    </w:p>
    <w:p w:rsidR="00CC49A6" w:rsidRDefault="00000000">
      <w:pPr>
        <w:pStyle w:val="Nagwek1"/>
        <w:keepLines/>
        <w:ind w:left="2839" w:right="0"/>
        <w:jc w:val="left"/>
      </w:pPr>
      <w:r>
        <w:t>POSTANOWIENIA KOŃCOWE</w:t>
      </w:r>
    </w:p>
    <w:p w:rsidR="00CC49A6" w:rsidRDefault="00000000">
      <w:pPr>
        <w:keepLines/>
        <w:numPr>
          <w:ilvl w:val="0"/>
          <w:numId w:val="12"/>
        </w:numPr>
        <w:pBdr>
          <w:top w:val="nil"/>
          <w:left w:val="nil"/>
          <w:bottom w:val="nil"/>
          <w:right w:val="nil"/>
          <w:between w:val="nil"/>
        </w:pBdr>
        <w:tabs>
          <w:tab w:val="left" w:pos="180"/>
        </w:tabs>
        <w:spacing w:before="132" w:line="355" w:lineRule="auto"/>
        <w:ind w:right="882" w:firstLine="0"/>
        <w:jc w:val="both"/>
        <w:rPr>
          <w:color w:val="000000"/>
          <w:sz w:val="24"/>
          <w:szCs w:val="24"/>
        </w:rPr>
      </w:pPr>
      <w:r>
        <w:rPr>
          <w:color w:val="000000"/>
          <w:sz w:val="24"/>
          <w:szCs w:val="24"/>
        </w:rPr>
        <w:t>Spory mogące wyniknąć z niniejszej umowy podlegają rozstrzygnięciu sądów powszechnych właściwych ze względu na siedzibę Zamawiającego.</w:t>
      </w:r>
    </w:p>
    <w:p w:rsidR="00CC49A6" w:rsidRDefault="00000000">
      <w:pPr>
        <w:keepLines/>
        <w:numPr>
          <w:ilvl w:val="0"/>
          <w:numId w:val="12"/>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Integralną część niniejszej umowy stanowią dokumenty wymienione w §1 umowy oraz stanowiące załącznik do SWZ jak również Karta Gwarancyjna, Harmonogram realizacyjny.</w:t>
      </w:r>
    </w:p>
    <w:p w:rsidR="00CC49A6" w:rsidRDefault="00000000">
      <w:pPr>
        <w:keepLines/>
        <w:numPr>
          <w:ilvl w:val="0"/>
          <w:numId w:val="12"/>
        </w:numPr>
        <w:pBdr>
          <w:top w:val="nil"/>
          <w:left w:val="nil"/>
          <w:bottom w:val="nil"/>
          <w:right w:val="nil"/>
          <w:between w:val="nil"/>
        </w:pBdr>
        <w:tabs>
          <w:tab w:val="left" w:pos="182"/>
        </w:tabs>
        <w:spacing w:line="355" w:lineRule="auto"/>
        <w:ind w:right="876" w:firstLine="0"/>
        <w:jc w:val="both"/>
        <w:rPr>
          <w:color w:val="000000"/>
          <w:sz w:val="24"/>
          <w:szCs w:val="24"/>
        </w:rPr>
      </w:pPr>
      <w:r>
        <w:rPr>
          <w:color w:val="000000"/>
          <w:sz w:val="24"/>
          <w:szCs w:val="24"/>
        </w:rPr>
        <w:t>Strony obowiązane są zawiadamiać się wzajemnie o zmianie adresów. W razie uchybienia temu obowiązkowi doręczenia na adres dotychczasowy albo na adres wskazany w rejestrze właściwym dla danej strony uważać się będzie za skutecznie dokonane.</w:t>
      </w:r>
    </w:p>
    <w:p w:rsidR="00CC49A6" w:rsidRDefault="00000000">
      <w:pPr>
        <w:keepLines/>
        <w:numPr>
          <w:ilvl w:val="0"/>
          <w:numId w:val="12"/>
        </w:numPr>
        <w:pBdr>
          <w:top w:val="nil"/>
          <w:left w:val="nil"/>
          <w:bottom w:val="nil"/>
          <w:right w:val="nil"/>
          <w:between w:val="nil"/>
        </w:pBdr>
        <w:tabs>
          <w:tab w:val="left" w:pos="182"/>
        </w:tabs>
        <w:spacing w:line="355" w:lineRule="auto"/>
        <w:ind w:right="879" w:firstLine="0"/>
        <w:jc w:val="both"/>
        <w:rPr>
          <w:color w:val="000000"/>
          <w:sz w:val="24"/>
          <w:szCs w:val="24"/>
        </w:rPr>
      </w:pPr>
      <w:r>
        <w:rPr>
          <w:color w:val="000000"/>
          <w:sz w:val="24"/>
          <w:szCs w:val="24"/>
        </w:rPr>
        <w:t>Nagłówki umieszczono w niniejszej umowie jedynie dla wygody stron, nie wywierają one wpływu na interpretację umowy.</w:t>
      </w:r>
    </w:p>
    <w:p w:rsidR="00CC49A6" w:rsidRDefault="00000000">
      <w:pPr>
        <w:keepLines/>
        <w:numPr>
          <w:ilvl w:val="0"/>
          <w:numId w:val="12"/>
        </w:numPr>
        <w:pBdr>
          <w:top w:val="nil"/>
          <w:left w:val="nil"/>
          <w:bottom w:val="nil"/>
          <w:right w:val="nil"/>
          <w:between w:val="nil"/>
        </w:pBdr>
        <w:tabs>
          <w:tab w:val="left" w:pos="182"/>
        </w:tabs>
        <w:spacing w:line="355" w:lineRule="auto"/>
        <w:ind w:right="878" w:firstLine="0"/>
        <w:jc w:val="both"/>
        <w:rPr>
          <w:color w:val="000000"/>
          <w:sz w:val="24"/>
          <w:szCs w:val="24"/>
        </w:rPr>
      </w:pPr>
      <w:r>
        <w:rPr>
          <w:color w:val="000000"/>
          <w:sz w:val="24"/>
          <w:szCs w:val="24"/>
        </w:rPr>
        <w:t>W sprawach nie uregulowanych umową zastosowanie mają przepisy Kodeksu cywilnego oraz właściwe przepisy szczególne.</w:t>
      </w:r>
    </w:p>
    <w:p w:rsidR="00CC49A6" w:rsidRDefault="00000000">
      <w:pPr>
        <w:keepLines/>
        <w:numPr>
          <w:ilvl w:val="0"/>
          <w:numId w:val="1"/>
        </w:numPr>
        <w:pBdr>
          <w:top w:val="nil"/>
          <w:left w:val="nil"/>
          <w:bottom w:val="nil"/>
          <w:right w:val="nil"/>
          <w:between w:val="nil"/>
        </w:pBdr>
        <w:tabs>
          <w:tab w:val="left" w:pos="182"/>
        </w:tabs>
        <w:spacing w:line="355" w:lineRule="auto"/>
        <w:ind w:right="879" w:firstLine="0"/>
        <w:jc w:val="both"/>
        <w:rPr>
          <w:color w:val="000000"/>
          <w:sz w:val="24"/>
          <w:szCs w:val="24"/>
        </w:rPr>
      </w:pPr>
      <w:r>
        <w:rPr>
          <w:color w:val="000000"/>
          <w:sz w:val="24"/>
          <w:szCs w:val="24"/>
        </w:rPr>
        <w:t>Wykonawca zobowiązuje się do ochrony wszelkich informacji, do których uzyskał dostęp w związku z wykonywaniem przedmiotu umowy zgodnie z obowiązującymi w tym zakresie przepisami prawa.</w:t>
      </w:r>
    </w:p>
    <w:p w:rsidR="00CC49A6" w:rsidRDefault="00000000">
      <w:pPr>
        <w:keepLines/>
        <w:numPr>
          <w:ilvl w:val="0"/>
          <w:numId w:val="1"/>
        </w:numPr>
        <w:pBdr>
          <w:top w:val="nil"/>
          <w:left w:val="nil"/>
          <w:bottom w:val="nil"/>
          <w:right w:val="nil"/>
          <w:between w:val="nil"/>
        </w:pBdr>
        <w:tabs>
          <w:tab w:val="left" w:pos="182"/>
        </w:tabs>
        <w:spacing w:line="355" w:lineRule="auto"/>
        <w:ind w:right="882" w:firstLine="0"/>
        <w:jc w:val="both"/>
        <w:rPr>
          <w:color w:val="000000"/>
          <w:sz w:val="24"/>
          <w:szCs w:val="24"/>
        </w:rPr>
      </w:pPr>
      <w:r>
        <w:rPr>
          <w:color w:val="000000"/>
          <w:sz w:val="24"/>
          <w:szCs w:val="24"/>
        </w:rPr>
        <w:t>Umowa została sporządzona w trzech jednobrzmiących egzemplarzach, jeden egzemplarz dla Wykonawcy, dwa egzemplarze dla Zamawiającego.</w:t>
      </w:r>
    </w:p>
    <w:p w:rsidR="00CC49A6" w:rsidRDefault="00000000">
      <w:pPr>
        <w:keepLines/>
        <w:numPr>
          <w:ilvl w:val="0"/>
          <w:numId w:val="1"/>
        </w:numPr>
        <w:pBdr>
          <w:top w:val="nil"/>
          <w:left w:val="nil"/>
          <w:bottom w:val="nil"/>
          <w:right w:val="nil"/>
          <w:between w:val="nil"/>
        </w:pBdr>
        <w:tabs>
          <w:tab w:val="left" w:pos="182"/>
        </w:tabs>
        <w:spacing w:line="355" w:lineRule="auto"/>
        <w:ind w:right="877" w:firstLine="0"/>
        <w:jc w:val="both"/>
        <w:rPr>
          <w:color w:val="000000"/>
          <w:sz w:val="24"/>
          <w:szCs w:val="24"/>
        </w:rPr>
        <w:sectPr w:rsidR="00CC49A6">
          <w:pgSz w:w="11910" w:h="16840"/>
          <w:pgMar w:top="2260" w:right="566" w:bottom="1260" w:left="850" w:header="0" w:footer="1064" w:gutter="0"/>
          <w:cols w:space="708"/>
        </w:sectPr>
      </w:pPr>
      <w:r>
        <w:rPr>
          <w:color w:val="000000"/>
          <w:sz w:val="24"/>
          <w:szCs w:val="24"/>
        </w:rPr>
        <w:t>Zamawiający oświadcza, że Spółka Wodociągi i Kanalizacja Sp. z o.o. z siedzibą w Krapkowicach, jest dużym przedsiębiorstwem w rozumieniu przepisów złącznika I do Rozporządzenia Komisji (UE) nr 651/2014 z dnia 17 czerwca 2014 r. uznającego niektóre rodzaje pomocy za zgodne z rynkiem</w:t>
      </w:r>
    </w:p>
    <w:p w:rsidR="00CC49A6" w:rsidRDefault="00CC49A6">
      <w:pPr>
        <w:keepLines/>
        <w:jc w:val="right"/>
        <w:rPr>
          <w:rFonts w:ascii="Arial" w:eastAsia="Arial" w:hAnsi="Arial" w:cs="Arial"/>
          <w:sz w:val="16"/>
          <w:szCs w:val="16"/>
        </w:rPr>
        <w:sectPr w:rsidR="00CC49A6">
          <w:type w:val="continuous"/>
          <w:pgSz w:w="11910" w:h="16840"/>
          <w:pgMar w:top="2260" w:right="566" w:bottom="1260" w:left="850" w:header="0" w:footer="1064" w:gutter="0"/>
          <w:cols w:num="4" w:space="708" w:equalWidth="0">
            <w:col w:w="2594" w:space="39"/>
            <w:col w:w="2594" w:space="39"/>
            <w:col w:w="2594" w:space="39"/>
            <w:col w:w="2594" w:space="0"/>
          </w:cols>
        </w:sectPr>
      </w:pPr>
    </w:p>
    <w:p w:rsidR="00CC49A6" w:rsidRDefault="00CC49A6">
      <w:pPr>
        <w:keepLines/>
        <w:pBdr>
          <w:top w:val="nil"/>
          <w:left w:val="nil"/>
          <w:bottom w:val="nil"/>
          <w:right w:val="nil"/>
          <w:between w:val="nil"/>
        </w:pBdr>
        <w:spacing w:before="103"/>
        <w:rPr>
          <w:rFonts w:ascii="Arial" w:eastAsia="Arial" w:hAnsi="Arial" w:cs="Arial"/>
          <w:color w:val="000000"/>
          <w:sz w:val="24"/>
          <w:szCs w:val="24"/>
        </w:rPr>
      </w:pPr>
    </w:p>
    <w:p w:rsidR="00CC49A6" w:rsidRDefault="00000000">
      <w:pPr>
        <w:keepLines/>
        <w:pBdr>
          <w:top w:val="nil"/>
          <w:left w:val="nil"/>
          <w:bottom w:val="nil"/>
          <w:right w:val="nil"/>
          <w:between w:val="nil"/>
        </w:pBdr>
        <w:ind w:left="2"/>
        <w:jc w:val="both"/>
        <w:rPr>
          <w:color w:val="000000"/>
          <w:sz w:val="24"/>
          <w:szCs w:val="24"/>
        </w:rPr>
      </w:pPr>
      <w:r>
        <w:rPr>
          <w:color w:val="000000"/>
          <w:sz w:val="24"/>
          <w:szCs w:val="24"/>
        </w:rPr>
        <w:t>wewnętrznym w zastosowaniu art. 107 i 108 Traktatu (Dz. Urz. UE L 187 z 26.6.2014).</w:t>
      </w:r>
    </w:p>
    <w:p w:rsidR="00CC49A6" w:rsidRDefault="00000000">
      <w:pPr>
        <w:keepLines/>
        <w:numPr>
          <w:ilvl w:val="0"/>
          <w:numId w:val="1"/>
        </w:numPr>
        <w:pBdr>
          <w:top w:val="nil"/>
          <w:left w:val="nil"/>
          <w:bottom w:val="nil"/>
          <w:right w:val="nil"/>
          <w:between w:val="nil"/>
        </w:pBdr>
        <w:tabs>
          <w:tab w:val="left" w:pos="182"/>
        </w:tabs>
        <w:spacing w:before="132" w:line="355" w:lineRule="auto"/>
        <w:ind w:right="879" w:firstLine="0"/>
        <w:jc w:val="both"/>
        <w:rPr>
          <w:color w:val="000000"/>
          <w:sz w:val="24"/>
          <w:szCs w:val="24"/>
        </w:rPr>
      </w:pPr>
      <w:r>
        <w:rPr>
          <w:color w:val="000000"/>
          <w:sz w:val="24"/>
          <w:szCs w:val="24"/>
        </w:rPr>
        <w:t>Wykonawca oświadcza, że …………………… nie jest / jest* dużym przedsiębiorstwem w rozumieniu przepisów złącznika I do Rozporządzenia Komisji (UE) nr 651/2014 z dnia 17 czerwca 2014 r. uznającego niektóre rodzaje pomocy za zgodne z rynkiem wewnętrznym w zastosowaniu art. 107 i 108 Traktatu (Dz. Urz. UE L 187 z 26.6.2014).</w:t>
      </w:r>
    </w:p>
    <w:p w:rsidR="00CC49A6" w:rsidRDefault="00CC49A6">
      <w:pPr>
        <w:keepLines/>
        <w:pBdr>
          <w:top w:val="nil"/>
          <w:left w:val="nil"/>
          <w:bottom w:val="nil"/>
          <w:right w:val="nil"/>
          <w:between w:val="nil"/>
        </w:pBdr>
        <w:rPr>
          <w:color w:val="000000"/>
          <w:sz w:val="24"/>
          <w:szCs w:val="24"/>
        </w:rPr>
      </w:pPr>
    </w:p>
    <w:p w:rsidR="00CC49A6" w:rsidRDefault="00CC49A6">
      <w:pPr>
        <w:keepLines/>
        <w:pBdr>
          <w:top w:val="nil"/>
          <w:left w:val="nil"/>
          <w:bottom w:val="nil"/>
          <w:right w:val="nil"/>
          <w:between w:val="nil"/>
        </w:pBdr>
        <w:spacing w:before="263"/>
        <w:rPr>
          <w:color w:val="000000"/>
          <w:sz w:val="24"/>
          <w:szCs w:val="24"/>
        </w:rPr>
      </w:pPr>
    </w:p>
    <w:p w:rsidR="00CC49A6" w:rsidRDefault="00000000">
      <w:pPr>
        <w:pStyle w:val="Nagwek1"/>
        <w:keepLines/>
        <w:tabs>
          <w:tab w:val="left" w:pos="7727"/>
        </w:tabs>
        <w:spacing w:before="0"/>
        <w:ind w:left="422" w:right="0"/>
        <w:jc w:val="left"/>
      </w:pPr>
      <w:r>
        <w:t>WYKONAWCA</w:t>
      </w:r>
      <w:r>
        <w:tab/>
        <w:t>ZAMAWIAJĄCY</w:t>
      </w: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rPr>
          <w:b/>
          <w:bCs/>
          <w:color w:val="000000"/>
          <w:sz w:val="24"/>
          <w:szCs w:val="24"/>
        </w:rPr>
      </w:pPr>
    </w:p>
    <w:p w:rsidR="00CC49A6" w:rsidRDefault="00CC49A6">
      <w:pPr>
        <w:keepLines/>
        <w:pBdr>
          <w:top w:val="nil"/>
          <w:left w:val="nil"/>
          <w:bottom w:val="nil"/>
          <w:right w:val="nil"/>
          <w:between w:val="nil"/>
        </w:pBdr>
        <w:spacing w:before="205"/>
        <w:rPr>
          <w:b/>
          <w:bCs/>
          <w:color w:val="000000"/>
          <w:sz w:val="24"/>
          <w:szCs w:val="24"/>
        </w:rPr>
      </w:pPr>
    </w:p>
    <w:p w:rsidR="00CC49A6" w:rsidRDefault="00000000">
      <w:pPr>
        <w:keepLines/>
        <w:ind w:left="2"/>
        <w:jc w:val="both"/>
        <w:rPr>
          <w:b/>
          <w:bCs/>
          <w:sz w:val="24"/>
          <w:szCs w:val="24"/>
        </w:rPr>
      </w:pPr>
      <w:r>
        <w:rPr>
          <w:b/>
          <w:bCs/>
          <w:sz w:val="24"/>
          <w:szCs w:val="24"/>
        </w:rPr>
        <w:t>Załączniki : jak w treści Umowy</w:t>
      </w:r>
    </w:p>
    <w:p w:rsidR="00CC49A6" w:rsidRDefault="00CC49A6">
      <w:pPr>
        <w:keepLines/>
        <w:pBdr>
          <w:top w:val="nil"/>
          <w:left w:val="nil"/>
          <w:bottom w:val="nil"/>
          <w:right w:val="nil"/>
          <w:between w:val="nil"/>
        </w:pBdr>
        <w:rPr>
          <w:b/>
          <w:bCs/>
          <w:color w:val="000000"/>
          <w:sz w:val="15"/>
          <w:szCs w:val="15"/>
        </w:rPr>
      </w:pPr>
    </w:p>
    <w:p w:rsidR="00CC49A6" w:rsidRDefault="00CC49A6">
      <w:pPr>
        <w:keepLines/>
        <w:pBdr>
          <w:top w:val="nil"/>
          <w:left w:val="nil"/>
          <w:bottom w:val="nil"/>
          <w:right w:val="nil"/>
          <w:between w:val="nil"/>
        </w:pBdr>
        <w:rPr>
          <w:b/>
          <w:bCs/>
          <w:color w:val="000000"/>
          <w:sz w:val="15"/>
          <w:szCs w:val="15"/>
        </w:rPr>
      </w:pPr>
    </w:p>
    <w:p w:rsidR="00CC49A6" w:rsidRDefault="00CC49A6">
      <w:pPr>
        <w:keepLines/>
        <w:pBdr>
          <w:top w:val="nil"/>
          <w:left w:val="nil"/>
          <w:bottom w:val="nil"/>
          <w:right w:val="nil"/>
          <w:between w:val="nil"/>
        </w:pBdr>
        <w:rPr>
          <w:b/>
          <w:bCs/>
          <w:color w:val="000000"/>
          <w:sz w:val="15"/>
          <w:szCs w:val="15"/>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rPr>
          <w:rFonts w:ascii="Trebuchet MS" w:eastAsia="Trebuchet MS" w:hAnsi="Trebuchet MS" w:cs="Trebuchet MS"/>
          <w:color w:val="000000"/>
          <w:sz w:val="20"/>
          <w:szCs w:val="20"/>
        </w:rPr>
      </w:pPr>
    </w:p>
    <w:p w:rsidR="00CC49A6" w:rsidRDefault="00CC49A6">
      <w:pPr>
        <w:keepLines/>
        <w:pBdr>
          <w:top w:val="nil"/>
          <w:left w:val="nil"/>
          <w:bottom w:val="nil"/>
          <w:right w:val="nil"/>
          <w:between w:val="nil"/>
        </w:pBdr>
        <w:spacing w:before="85"/>
        <w:rPr>
          <w:rFonts w:ascii="Trebuchet MS" w:eastAsia="Trebuchet MS" w:hAnsi="Trebuchet MS" w:cs="Trebuchet MS"/>
          <w:color w:val="000000"/>
          <w:sz w:val="20"/>
          <w:szCs w:val="20"/>
        </w:rPr>
        <w:sectPr w:rsidR="00CC49A6">
          <w:pgSz w:w="11910" w:h="16840"/>
          <w:pgMar w:top="2260" w:right="566" w:bottom="1260" w:left="850" w:header="0" w:footer="1064" w:gutter="0"/>
          <w:cols w:space="708"/>
        </w:sectPr>
      </w:pPr>
    </w:p>
    <w:p w:rsidR="00CC49A6" w:rsidRDefault="00000000">
      <w:pPr>
        <w:keepLines/>
        <w:spacing w:before="96" w:line="183" w:lineRule="auto"/>
        <w:ind w:left="199"/>
        <w:rPr>
          <w:rFonts w:ascii="Arial" w:eastAsia="Arial" w:hAnsi="Arial" w:cs="Arial"/>
          <w:sz w:val="16"/>
          <w:szCs w:val="16"/>
        </w:rPr>
      </w:pPr>
      <w:r>
        <w:br w:type="column"/>
      </w:r>
    </w:p>
    <w:p w:rsidR="00CC49A6" w:rsidRDefault="00CC49A6">
      <w:pPr>
        <w:keepLines/>
        <w:spacing w:before="1"/>
        <w:ind w:right="1021"/>
        <w:jc w:val="right"/>
        <w:rPr>
          <w:rFonts w:ascii="Arial" w:eastAsia="Arial" w:hAnsi="Arial" w:cs="Arial"/>
          <w:sz w:val="16"/>
          <w:szCs w:val="16"/>
        </w:rPr>
      </w:pPr>
    </w:p>
    <w:sectPr w:rsidR="00CC49A6">
      <w:type w:val="continuous"/>
      <w:pgSz w:w="11910" w:h="16840"/>
      <w:pgMar w:top="2260" w:right="566" w:bottom="1260" w:left="850" w:header="0" w:footer="1064" w:gutter="0"/>
      <w:cols w:num="4" w:space="708" w:equalWidth="0">
        <w:col w:w="2594" w:space="39"/>
        <w:col w:w="2594" w:space="39"/>
        <w:col w:w="2594" w:space="39"/>
        <w:col w:w="2594" w:space="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06EAD" w:rsidRDefault="00306EAD">
      <w:r>
        <w:separator/>
      </w:r>
    </w:p>
  </w:endnote>
  <w:endnote w:type="continuationSeparator" w:id="0">
    <w:p w:rsidR="00306EAD" w:rsidRDefault="00306E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Italic r:id="rId1" w:fontKey="{76EE93CC-0111-4057-9124-A53BA2C97467}"/>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embedRegular r:id="rId2" w:fontKey="{97C6A457-4B58-44B0-B1BD-6705CA5DDC7E}"/>
  </w:font>
  <w:font w:name="Cambria">
    <w:panose1 w:val="02040503050406030204"/>
    <w:charset w:val="EE"/>
    <w:family w:val="roman"/>
    <w:pitch w:val="variable"/>
    <w:sig w:usb0="E00006FF" w:usb1="420024FF" w:usb2="02000000" w:usb3="00000000" w:csb0="0000019F" w:csb1="00000000"/>
    <w:embedRegular r:id="rId3" w:fontKey="{2098A16A-97EE-4D28-955E-69E1CB82CD3E}"/>
  </w:font>
  <w:font w:name="Calibri">
    <w:panose1 w:val="020F0502020204030204"/>
    <w:charset w:val="EE"/>
    <w:family w:val="swiss"/>
    <w:pitch w:val="variable"/>
    <w:sig w:usb0="E4002EFF" w:usb1="C200247B" w:usb2="00000009" w:usb3="00000000" w:csb0="000001FF" w:csb1="00000000"/>
    <w:embedRegular r:id="rId4" w:fontKey="{7BF5D563-F5AF-40AF-BBC9-0F7290F2CBC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C49A6" w:rsidRDefault="00000000">
    <w:pPr>
      <w:pBdr>
        <w:top w:val="nil"/>
        <w:left w:val="nil"/>
        <w:bottom w:val="nil"/>
        <w:right w:val="nil"/>
        <w:between w:val="nil"/>
      </w:pBdr>
      <w:spacing w:line="14" w:lineRule="auto"/>
      <w:rPr>
        <w:color w:val="000000"/>
        <w:sz w:val="20"/>
        <w:szCs w:val="20"/>
      </w:rPr>
    </w:pPr>
    <w:r>
      <w:rPr>
        <w:noProof/>
      </w:rPr>
      <mc:AlternateContent>
        <mc:Choice Requires="wpg">
          <w:drawing>
            <wp:anchor distT="0" distB="0" distL="0" distR="0" simplePos="0" relativeHeight="251660288" behindDoc="1" locked="0" layoutInCell="1" hidden="0" allowOverlap="1">
              <wp:simplePos x="0" y="0"/>
              <wp:positionH relativeFrom="column">
                <wp:posOffset>319391</wp:posOffset>
              </wp:positionH>
              <wp:positionV relativeFrom="paragraph">
                <wp:posOffset>9825058</wp:posOffset>
              </wp:positionV>
              <wp:extent cx="1092835" cy="149225"/>
              <wp:effectExtent l="0" t="0" r="0" b="0"/>
              <wp:wrapNone/>
              <wp:docPr id="2001100826" name="Prostokąt 2001100826"/>
              <wp:cNvGraphicFramePr/>
              <a:graphic xmlns:a="http://schemas.openxmlformats.org/drawingml/2006/main">
                <a:graphicData uri="http://schemas.microsoft.com/office/word/2010/wordprocessingShape">
                  <wps:wsp>
                    <wps:cNvSpPr/>
                    <wps:spPr>
                      <a:xfrm>
                        <a:off x="4804345" y="3710150"/>
                        <a:ext cx="1083310" cy="139700"/>
                      </a:xfrm>
                      <a:prstGeom prst="rect">
                        <a:avLst/>
                      </a:prstGeom>
                      <a:noFill/>
                      <a:ln>
                        <a:noFill/>
                      </a:ln>
                    </wps:spPr>
                    <wps:txbx>
                      <w:txbxContent>
                        <w:p w:rsidR="00CC49A6" w:rsidRDefault="00CC49A6">
                          <w:pPr>
                            <w:spacing w:before="15"/>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319391</wp:posOffset>
              </wp:positionH>
              <wp:positionV relativeFrom="paragraph">
                <wp:posOffset>9825058</wp:posOffset>
              </wp:positionV>
              <wp:extent cx="1092835" cy="149225"/>
              <wp:effectExtent b="0" l="0" r="0" t="0"/>
              <wp:wrapNone/>
              <wp:docPr id="2001100826"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1092835" cy="149225"/>
                      </a:xfrm>
                      <a:prstGeom prst="rect"/>
                      <a:ln/>
                    </pic:spPr>
                  </pic:pic>
                </a:graphicData>
              </a:graphic>
            </wp:anchor>
          </w:drawing>
        </mc:Fallback>
      </mc:AlternateContent>
    </w:r>
    <w:r>
      <w:rPr>
        <w:noProof/>
      </w:rPr>
      <mc:AlternateContent>
        <mc:Choice Requires="wpg">
          <w:drawing>
            <wp:anchor distT="0" distB="0" distL="0" distR="0" simplePos="0" relativeHeight="251661312" behindDoc="1" locked="0" layoutInCell="1" hidden="0" allowOverlap="1">
              <wp:simplePos x="0" y="0"/>
              <wp:positionH relativeFrom="column">
                <wp:posOffset>4771579</wp:posOffset>
              </wp:positionH>
              <wp:positionV relativeFrom="paragraph">
                <wp:posOffset>9825058</wp:posOffset>
              </wp:positionV>
              <wp:extent cx="1256665" cy="149225"/>
              <wp:effectExtent l="0" t="0" r="0" b="0"/>
              <wp:wrapNone/>
              <wp:docPr id="2001100825" name="Prostokąt 2001100825"/>
              <wp:cNvGraphicFramePr/>
              <a:graphic xmlns:a="http://schemas.openxmlformats.org/drawingml/2006/main">
                <a:graphicData uri="http://schemas.microsoft.com/office/word/2010/wordprocessingShape">
                  <wps:wsp>
                    <wps:cNvSpPr/>
                    <wps:spPr>
                      <a:xfrm>
                        <a:off x="4722430" y="3710150"/>
                        <a:ext cx="1247140" cy="139700"/>
                      </a:xfrm>
                      <a:prstGeom prst="rect">
                        <a:avLst/>
                      </a:prstGeom>
                      <a:noFill/>
                      <a:ln>
                        <a:noFill/>
                      </a:ln>
                    </wps:spPr>
                    <wps:txbx>
                      <w:txbxContent>
                        <w:p w:rsidR="00CC49A6" w:rsidRDefault="00CC49A6">
                          <w:pPr>
                            <w:spacing w:before="15"/>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4771579</wp:posOffset>
              </wp:positionH>
              <wp:positionV relativeFrom="paragraph">
                <wp:posOffset>9825058</wp:posOffset>
              </wp:positionV>
              <wp:extent cx="1256665" cy="149225"/>
              <wp:effectExtent b="0" l="0" r="0" t="0"/>
              <wp:wrapNone/>
              <wp:docPr id="2001100825"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1256665" cy="14922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06EAD" w:rsidRDefault="00306EAD">
      <w:r>
        <w:separator/>
      </w:r>
    </w:p>
  </w:footnote>
  <w:footnote w:type="continuationSeparator" w:id="0">
    <w:p w:rsidR="00306EAD" w:rsidRDefault="00306E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C49A6" w:rsidRDefault="00000000">
    <w:pPr>
      <w:pBdr>
        <w:top w:val="nil"/>
        <w:left w:val="nil"/>
        <w:bottom w:val="nil"/>
        <w:right w:val="nil"/>
        <w:between w:val="nil"/>
      </w:pBdr>
      <w:spacing w:line="14" w:lineRule="auto"/>
      <w:rPr>
        <w:color w:val="000000"/>
        <w:sz w:val="20"/>
        <w:szCs w:val="20"/>
      </w:rPr>
    </w:pPr>
    <w:r>
      <w:rPr>
        <w:noProof/>
        <w:color w:val="000000"/>
        <w:sz w:val="20"/>
        <w:szCs w:val="20"/>
      </w:rPr>
      <mc:AlternateContent>
        <mc:Choice Requires="wpg">
          <w:drawing>
            <wp:anchor distT="0" distB="0" distL="0" distR="0" simplePos="0" relativeHeight="251658240" behindDoc="1" locked="0" layoutInCell="1" hidden="0" allowOverlap="1">
              <wp:simplePos x="0" y="0"/>
              <wp:positionH relativeFrom="page">
                <wp:posOffset>5542977</wp:posOffset>
              </wp:positionH>
              <wp:positionV relativeFrom="page">
                <wp:posOffset>1285600</wp:posOffset>
              </wp:positionV>
              <wp:extent cx="77470" cy="176530"/>
              <wp:effectExtent l="0" t="0" r="0" b="0"/>
              <wp:wrapNone/>
              <wp:docPr id="2001100824" name="Prostokąt 2001100824"/>
              <wp:cNvGraphicFramePr/>
              <a:graphic xmlns:a="http://schemas.openxmlformats.org/drawingml/2006/main">
                <a:graphicData uri="http://schemas.microsoft.com/office/word/2010/wordprocessingShape">
                  <wps:wsp>
                    <wps:cNvSpPr/>
                    <wps:spPr>
                      <a:xfrm>
                        <a:off x="5312028" y="3696498"/>
                        <a:ext cx="67945" cy="167005"/>
                      </a:xfrm>
                      <a:prstGeom prst="rect">
                        <a:avLst/>
                      </a:prstGeom>
                      <a:noFill/>
                      <a:ln>
                        <a:noFill/>
                      </a:ln>
                    </wps:spPr>
                    <wps:txbx>
                      <w:txbxContent>
                        <w:p w:rsidR="00CC49A6" w:rsidRDefault="00000000">
                          <w:pPr>
                            <w:spacing w:before="12"/>
                            <w:ind w:left="20" w:firstLine="20"/>
                            <w:textDirection w:val="btLr"/>
                          </w:pPr>
                          <w:r>
                            <w:rPr>
                              <w:rFonts w:ascii="Arial" w:eastAsia="Arial" w:hAnsi="Arial" w:cs="Arial"/>
                              <w:color w:val="000000"/>
                              <w:sz w:val="20"/>
                            </w:rPr>
                            <w:t>”</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5542977</wp:posOffset>
              </wp:positionH>
              <wp:positionV relativeFrom="page">
                <wp:posOffset>1285600</wp:posOffset>
              </wp:positionV>
              <wp:extent cx="77470" cy="176530"/>
              <wp:effectExtent b="0" l="0" r="0" t="0"/>
              <wp:wrapNone/>
              <wp:docPr id="2001100824"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77470" cy="176530"/>
                      </a:xfrm>
                      <a:prstGeom prst="rect"/>
                      <a:ln/>
                    </pic:spPr>
                  </pic:pic>
                </a:graphicData>
              </a:graphic>
            </wp:anchor>
          </w:drawing>
        </mc:Fallback>
      </mc:AlternateContent>
    </w:r>
    <w:r>
      <w:rPr>
        <w:noProof/>
      </w:rPr>
      <w:drawing>
        <wp:anchor distT="0" distB="0" distL="0" distR="0" simplePos="0" relativeHeight="251659264" behindDoc="0" locked="0" layoutInCell="1" hidden="0" allowOverlap="1">
          <wp:simplePos x="0" y="0"/>
          <wp:positionH relativeFrom="column">
            <wp:posOffset>1158720</wp:posOffset>
          </wp:positionH>
          <wp:positionV relativeFrom="paragraph">
            <wp:posOffset>-114299</wp:posOffset>
          </wp:positionV>
          <wp:extent cx="4343400" cy="902970"/>
          <wp:effectExtent l="0" t="0" r="0" b="0"/>
          <wp:wrapNone/>
          <wp:docPr id="200110082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a:stretch>
                    <a:fillRect/>
                  </a:stretch>
                </pic:blipFill>
                <pic:spPr>
                  <a:xfrm>
                    <a:off x="0" y="0"/>
                    <a:ext cx="4343400" cy="90297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4F2DD6"/>
    <w:multiLevelType w:val="multilevel"/>
    <w:tmpl w:val="4D08A0D2"/>
    <w:lvl w:ilvl="0">
      <w:start w:val="1"/>
      <w:numFmt w:val="decimal"/>
      <w:lvlText w:val="%1."/>
      <w:lvlJc w:val="left"/>
      <w:pPr>
        <w:ind w:left="183" w:hanging="181"/>
      </w:pPr>
      <w:rPr>
        <w:rFonts w:ascii="Times New Roman" w:eastAsia="Times New Roman" w:hAnsi="Times New Roman" w:cs="Times New Roman"/>
        <w:b w:val="0"/>
        <w:bCs w:val="0"/>
        <w:i w:val="0"/>
        <w:iCs w:val="0"/>
        <w:sz w:val="22"/>
        <w:szCs w:val="22"/>
      </w:rPr>
    </w:lvl>
    <w:lvl w:ilvl="1">
      <w:start w:val="1"/>
      <w:numFmt w:val="decimal"/>
      <w:lvlText w:val="%2)"/>
      <w:lvlJc w:val="left"/>
      <w:pPr>
        <w:ind w:left="2" w:hanging="201"/>
      </w:pPr>
      <w:rPr>
        <w:rFonts w:ascii="Times New Roman" w:eastAsia="Times New Roman" w:hAnsi="Times New Roman" w:cs="Times New Roman"/>
        <w:b w:val="0"/>
        <w:bCs w:val="0"/>
        <w:i w:val="0"/>
        <w:iCs w:val="0"/>
        <w:sz w:val="22"/>
        <w:szCs w:val="22"/>
      </w:rPr>
    </w:lvl>
    <w:lvl w:ilvl="2">
      <w:numFmt w:val="bullet"/>
      <w:lvlText w:val="•"/>
      <w:lvlJc w:val="left"/>
      <w:pPr>
        <w:ind w:left="1325" w:hanging="201"/>
      </w:pPr>
    </w:lvl>
    <w:lvl w:ilvl="3">
      <w:numFmt w:val="bullet"/>
      <w:lvlText w:val="•"/>
      <w:lvlJc w:val="left"/>
      <w:pPr>
        <w:ind w:left="2471" w:hanging="201"/>
      </w:pPr>
    </w:lvl>
    <w:lvl w:ilvl="4">
      <w:numFmt w:val="bullet"/>
      <w:lvlText w:val="•"/>
      <w:lvlJc w:val="left"/>
      <w:pPr>
        <w:ind w:left="3616" w:hanging="201"/>
      </w:pPr>
    </w:lvl>
    <w:lvl w:ilvl="5">
      <w:numFmt w:val="bullet"/>
      <w:lvlText w:val="•"/>
      <w:lvlJc w:val="left"/>
      <w:pPr>
        <w:ind w:left="4762" w:hanging="201"/>
      </w:pPr>
    </w:lvl>
    <w:lvl w:ilvl="6">
      <w:numFmt w:val="bullet"/>
      <w:lvlText w:val="•"/>
      <w:lvlJc w:val="left"/>
      <w:pPr>
        <w:ind w:left="5908" w:hanging="201"/>
      </w:pPr>
    </w:lvl>
    <w:lvl w:ilvl="7">
      <w:numFmt w:val="bullet"/>
      <w:lvlText w:val="•"/>
      <w:lvlJc w:val="left"/>
      <w:pPr>
        <w:ind w:left="7053" w:hanging="201"/>
      </w:pPr>
    </w:lvl>
    <w:lvl w:ilvl="8">
      <w:numFmt w:val="bullet"/>
      <w:lvlText w:val="•"/>
      <w:lvlJc w:val="left"/>
      <w:pPr>
        <w:ind w:left="8199" w:hanging="201"/>
      </w:pPr>
    </w:lvl>
  </w:abstractNum>
  <w:abstractNum w:abstractNumId="1" w15:restartNumberingAfterBreak="0">
    <w:nsid w:val="0BB96623"/>
    <w:multiLevelType w:val="multilevel"/>
    <w:tmpl w:val="3AFC5550"/>
    <w:lvl w:ilvl="0">
      <w:start w:val="1"/>
      <w:numFmt w:val="decimal"/>
      <w:lvlText w:val="%1."/>
      <w:lvlJc w:val="left"/>
      <w:pPr>
        <w:ind w:left="2" w:hanging="181"/>
      </w:pPr>
      <w:rPr>
        <w:rFonts w:ascii="Times New Roman" w:eastAsia="Times New Roman" w:hAnsi="Times New Roman" w:cs="Times New Roman"/>
        <w:b w:val="0"/>
        <w:bCs w:val="0"/>
        <w:i w:val="0"/>
        <w:iCs w:val="0"/>
        <w:sz w:val="22"/>
        <w:szCs w:val="22"/>
      </w:rPr>
    </w:lvl>
    <w:lvl w:ilvl="1">
      <w:start w:val="1"/>
      <w:numFmt w:val="decimal"/>
      <w:lvlText w:val="%2)"/>
      <w:lvlJc w:val="left"/>
      <w:pPr>
        <w:ind w:left="2" w:hanging="201"/>
      </w:pPr>
      <w:rPr>
        <w:rFonts w:ascii="Times New Roman" w:eastAsia="Times New Roman" w:hAnsi="Times New Roman" w:cs="Times New Roman"/>
        <w:b w:val="0"/>
        <w:bCs w:val="0"/>
        <w:i w:val="0"/>
        <w:iCs w:val="0"/>
        <w:sz w:val="22"/>
        <w:szCs w:val="22"/>
      </w:rPr>
    </w:lvl>
    <w:lvl w:ilvl="2">
      <w:numFmt w:val="bullet"/>
      <w:lvlText w:val="•"/>
      <w:lvlJc w:val="left"/>
      <w:pPr>
        <w:ind w:left="2098" w:hanging="200"/>
      </w:pPr>
    </w:lvl>
    <w:lvl w:ilvl="3">
      <w:numFmt w:val="bullet"/>
      <w:lvlText w:val="•"/>
      <w:lvlJc w:val="left"/>
      <w:pPr>
        <w:ind w:left="3147" w:hanging="201"/>
      </w:pPr>
    </w:lvl>
    <w:lvl w:ilvl="4">
      <w:numFmt w:val="bullet"/>
      <w:lvlText w:val="•"/>
      <w:lvlJc w:val="left"/>
      <w:pPr>
        <w:ind w:left="4196" w:hanging="201"/>
      </w:pPr>
    </w:lvl>
    <w:lvl w:ilvl="5">
      <w:numFmt w:val="bullet"/>
      <w:lvlText w:val="•"/>
      <w:lvlJc w:val="left"/>
      <w:pPr>
        <w:ind w:left="5245" w:hanging="201"/>
      </w:pPr>
    </w:lvl>
    <w:lvl w:ilvl="6">
      <w:numFmt w:val="bullet"/>
      <w:lvlText w:val="•"/>
      <w:lvlJc w:val="left"/>
      <w:pPr>
        <w:ind w:left="6294" w:hanging="201"/>
      </w:pPr>
    </w:lvl>
    <w:lvl w:ilvl="7">
      <w:numFmt w:val="bullet"/>
      <w:lvlText w:val="•"/>
      <w:lvlJc w:val="left"/>
      <w:pPr>
        <w:ind w:left="7343" w:hanging="201"/>
      </w:pPr>
    </w:lvl>
    <w:lvl w:ilvl="8">
      <w:numFmt w:val="bullet"/>
      <w:lvlText w:val="•"/>
      <w:lvlJc w:val="left"/>
      <w:pPr>
        <w:ind w:left="8392" w:hanging="201"/>
      </w:pPr>
    </w:lvl>
  </w:abstractNum>
  <w:abstractNum w:abstractNumId="2" w15:restartNumberingAfterBreak="0">
    <w:nsid w:val="0C541A6D"/>
    <w:multiLevelType w:val="multilevel"/>
    <w:tmpl w:val="08FC10B8"/>
    <w:lvl w:ilvl="0">
      <w:start w:val="1"/>
      <w:numFmt w:val="decimal"/>
      <w:lvlText w:val="%1."/>
      <w:lvlJc w:val="left"/>
      <w:pPr>
        <w:ind w:left="2" w:hanging="182"/>
      </w:pPr>
      <w:rPr>
        <w:rFonts w:ascii="Times New Roman" w:eastAsia="Times New Roman" w:hAnsi="Times New Roman" w:cs="Times New Roman"/>
        <w:b w:val="0"/>
        <w:bCs w:val="0"/>
        <w:i w:val="0"/>
        <w:iCs w:val="0"/>
        <w:sz w:val="22"/>
        <w:szCs w:val="22"/>
      </w:rPr>
    </w:lvl>
    <w:lvl w:ilvl="1">
      <w:numFmt w:val="bullet"/>
      <w:lvlText w:val="•"/>
      <w:lvlJc w:val="left"/>
      <w:pPr>
        <w:ind w:left="1049" w:hanging="182"/>
      </w:pPr>
    </w:lvl>
    <w:lvl w:ilvl="2">
      <w:numFmt w:val="bullet"/>
      <w:lvlText w:val="•"/>
      <w:lvlJc w:val="left"/>
      <w:pPr>
        <w:ind w:left="2098" w:hanging="181"/>
      </w:pPr>
    </w:lvl>
    <w:lvl w:ilvl="3">
      <w:numFmt w:val="bullet"/>
      <w:lvlText w:val="•"/>
      <w:lvlJc w:val="left"/>
      <w:pPr>
        <w:ind w:left="3147" w:hanging="182"/>
      </w:pPr>
    </w:lvl>
    <w:lvl w:ilvl="4">
      <w:numFmt w:val="bullet"/>
      <w:lvlText w:val="•"/>
      <w:lvlJc w:val="left"/>
      <w:pPr>
        <w:ind w:left="4196" w:hanging="181"/>
      </w:pPr>
    </w:lvl>
    <w:lvl w:ilvl="5">
      <w:numFmt w:val="bullet"/>
      <w:lvlText w:val="•"/>
      <w:lvlJc w:val="left"/>
      <w:pPr>
        <w:ind w:left="5245" w:hanging="182"/>
      </w:pPr>
    </w:lvl>
    <w:lvl w:ilvl="6">
      <w:numFmt w:val="bullet"/>
      <w:lvlText w:val="•"/>
      <w:lvlJc w:val="left"/>
      <w:pPr>
        <w:ind w:left="6294" w:hanging="182"/>
      </w:pPr>
    </w:lvl>
    <w:lvl w:ilvl="7">
      <w:numFmt w:val="bullet"/>
      <w:lvlText w:val="•"/>
      <w:lvlJc w:val="left"/>
      <w:pPr>
        <w:ind w:left="7343" w:hanging="182"/>
      </w:pPr>
    </w:lvl>
    <w:lvl w:ilvl="8">
      <w:numFmt w:val="bullet"/>
      <w:lvlText w:val="•"/>
      <w:lvlJc w:val="left"/>
      <w:pPr>
        <w:ind w:left="8392" w:hanging="182"/>
      </w:pPr>
    </w:lvl>
  </w:abstractNum>
  <w:abstractNum w:abstractNumId="3" w15:restartNumberingAfterBreak="0">
    <w:nsid w:val="0C77599D"/>
    <w:multiLevelType w:val="multilevel"/>
    <w:tmpl w:val="4F26E668"/>
    <w:lvl w:ilvl="0">
      <w:start w:val="28"/>
      <w:numFmt w:val="decimal"/>
      <w:lvlText w:val="%1)"/>
      <w:lvlJc w:val="left"/>
      <w:pPr>
        <w:ind w:left="2" w:hanging="321"/>
      </w:pPr>
      <w:rPr>
        <w:rFonts w:ascii="Times New Roman" w:eastAsia="Times New Roman" w:hAnsi="Times New Roman" w:cs="Times New Roman"/>
        <w:b w:val="0"/>
        <w:bCs w:val="0"/>
        <w:i w:val="0"/>
        <w:iCs w:val="0"/>
        <w:sz w:val="22"/>
        <w:szCs w:val="22"/>
      </w:rPr>
    </w:lvl>
    <w:lvl w:ilvl="1">
      <w:numFmt w:val="bullet"/>
      <w:lvlText w:val="•"/>
      <w:lvlJc w:val="left"/>
      <w:pPr>
        <w:ind w:left="1049" w:hanging="320"/>
      </w:pPr>
    </w:lvl>
    <w:lvl w:ilvl="2">
      <w:numFmt w:val="bullet"/>
      <w:lvlText w:val="•"/>
      <w:lvlJc w:val="left"/>
      <w:pPr>
        <w:ind w:left="2098" w:hanging="320"/>
      </w:pPr>
    </w:lvl>
    <w:lvl w:ilvl="3">
      <w:numFmt w:val="bullet"/>
      <w:lvlText w:val="•"/>
      <w:lvlJc w:val="left"/>
      <w:pPr>
        <w:ind w:left="3147" w:hanging="321"/>
      </w:pPr>
    </w:lvl>
    <w:lvl w:ilvl="4">
      <w:numFmt w:val="bullet"/>
      <w:lvlText w:val="•"/>
      <w:lvlJc w:val="left"/>
      <w:pPr>
        <w:ind w:left="4196" w:hanging="321"/>
      </w:pPr>
    </w:lvl>
    <w:lvl w:ilvl="5">
      <w:numFmt w:val="bullet"/>
      <w:lvlText w:val="•"/>
      <w:lvlJc w:val="left"/>
      <w:pPr>
        <w:ind w:left="5245" w:hanging="321"/>
      </w:pPr>
    </w:lvl>
    <w:lvl w:ilvl="6">
      <w:numFmt w:val="bullet"/>
      <w:lvlText w:val="•"/>
      <w:lvlJc w:val="left"/>
      <w:pPr>
        <w:ind w:left="6294" w:hanging="321"/>
      </w:pPr>
    </w:lvl>
    <w:lvl w:ilvl="7">
      <w:numFmt w:val="bullet"/>
      <w:lvlText w:val="•"/>
      <w:lvlJc w:val="left"/>
      <w:pPr>
        <w:ind w:left="7343" w:hanging="321"/>
      </w:pPr>
    </w:lvl>
    <w:lvl w:ilvl="8">
      <w:numFmt w:val="bullet"/>
      <w:lvlText w:val="•"/>
      <w:lvlJc w:val="left"/>
      <w:pPr>
        <w:ind w:left="8392" w:hanging="321"/>
      </w:pPr>
    </w:lvl>
  </w:abstractNum>
  <w:abstractNum w:abstractNumId="4" w15:restartNumberingAfterBreak="0">
    <w:nsid w:val="1EC0517D"/>
    <w:multiLevelType w:val="multilevel"/>
    <w:tmpl w:val="DB1655DA"/>
    <w:lvl w:ilvl="0">
      <w:start w:val="1"/>
      <w:numFmt w:val="decimal"/>
      <w:lvlText w:val="%1."/>
      <w:lvlJc w:val="left"/>
      <w:pPr>
        <w:ind w:left="183" w:hanging="181"/>
      </w:pPr>
      <w:rPr>
        <w:rFonts w:ascii="Times New Roman" w:eastAsia="Times New Roman" w:hAnsi="Times New Roman" w:cs="Times New Roman"/>
        <w:b w:val="0"/>
        <w:bCs w:val="0"/>
        <w:i w:val="0"/>
        <w:iCs w:val="0"/>
        <w:sz w:val="22"/>
        <w:szCs w:val="22"/>
      </w:rPr>
    </w:lvl>
    <w:lvl w:ilvl="1">
      <w:numFmt w:val="bullet"/>
      <w:lvlText w:val="•"/>
      <w:lvlJc w:val="left"/>
      <w:pPr>
        <w:ind w:left="1211" w:hanging="181"/>
      </w:pPr>
    </w:lvl>
    <w:lvl w:ilvl="2">
      <w:numFmt w:val="bullet"/>
      <w:lvlText w:val="•"/>
      <w:lvlJc w:val="left"/>
      <w:pPr>
        <w:ind w:left="2242" w:hanging="181"/>
      </w:pPr>
    </w:lvl>
    <w:lvl w:ilvl="3">
      <w:numFmt w:val="bullet"/>
      <w:lvlText w:val="•"/>
      <w:lvlJc w:val="left"/>
      <w:pPr>
        <w:ind w:left="3273" w:hanging="181"/>
      </w:pPr>
    </w:lvl>
    <w:lvl w:ilvl="4">
      <w:numFmt w:val="bullet"/>
      <w:lvlText w:val="•"/>
      <w:lvlJc w:val="left"/>
      <w:pPr>
        <w:ind w:left="4304" w:hanging="181"/>
      </w:pPr>
    </w:lvl>
    <w:lvl w:ilvl="5">
      <w:numFmt w:val="bullet"/>
      <w:lvlText w:val="•"/>
      <w:lvlJc w:val="left"/>
      <w:pPr>
        <w:ind w:left="5335" w:hanging="181"/>
      </w:pPr>
    </w:lvl>
    <w:lvl w:ilvl="6">
      <w:numFmt w:val="bullet"/>
      <w:lvlText w:val="•"/>
      <w:lvlJc w:val="left"/>
      <w:pPr>
        <w:ind w:left="6366" w:hanging="181"/>
      </w:pPr>
    </w:lvl>
    <w:lvl w:ilvl="7">
      <w:numFmt w:val="bullet"/>
      <w:lvlText w:val="•"/>
      <w:lvlJc w:val="left"/>
      <w:pPr>
        <w:ind w:left="7397" w:hanging="181"/>
      </w:pPr>
    </w:lvl>
    <w:lvl w:ilvl="8">
      <w:numFmt w:val="bullet"/>
      <w:lvlText w:val="•"/>
      <w:lvlJc w:val="left"/>
      <w:pPr>
        <w:ind w:left="8428" w:hanging="181"/>
      </w:pPr>
    </w:lvl>
  </w:abstractNum>
  <w:abstractNum w:abstractNumId="5" w15:restartNumberingAfterBreak="0">
    <w:nsid w:val="218235C1"/>
    <w:multiLevelType w:val="multilevel"/>
    <w:tmpl w:val="F5B6E2AA"/>
    <w:lvl w:ilvl="0">
      <w:start w:val="1"/>
      <w:numFmt w:val="decimal"/>
      <w:lvlText w:val="%1."/>
      <w:lvlJc w:val="left"/>
      <w:pPr>
        <w:ind w:left="183" w:hanging="181"/>
      </w:pPr>
      <w:rPr>
        <w:rFonts w:ascii="Times New Roman" w:eastAsia="Times New Roman" w:hAnsi="Times New Roman" w:cs="Times New Roman"/>
        <w:b w:val="0"/>
        <w:bCs w:val="0"/>
        <w:i w:val="0"/>
        <w:iCs w:val="0"/>
        <w:sz w:val="22"/>
        <w:szCs w:val="22"/>
      </w:rPr>
    </w:lvl>
    <w:lvl w:ilvl="1">
      <w:start w:val="1"/>
      <w:numFmt w:val="decimal"/>
      <w:lvlText w:val="%2)"/>
      <w:lvlJc w:val="left"/>
      <w:pPr>
        <w:ind w:left="261" w:hanging="260"/>
      </w:pPr>
      <w:rPr>
        <w:rFonts w:ascii="Times New Roman" w:eastAsia="Times New Roman" w:hAnsi="Times New Roman" w:cs="Times New Roman"/>
        <w:b w:val="0"/>
        <w:bCs w:val="0"/>
        <w:i w:val="0"/>
        <w:iCs w:val="0"/>
        <w:sz w:val="24"/>
        <w:szCs w:val="24"/>
      </w:rPr>
    </w:lvl>
    <w:lvl w:ilvl="2">
      <w:numFmt w:val="bullet"/>
      <w:lvlText w:val="•"/>
      <w:lvlJc w:val="left"/>
      <w:pPr>
        <w:ind w:left="1396" w:hanging="260"/>
      </w:pPr>
    </w:lvl>
    <w:lvl w:ilvl="3">
      <w:numFmt w:val="bullet"/>
      <w:lvlText w:val="•"/>
      <w:lvlJc w:val="left"/>
      <w:pPr>
        <w:ind w:left="2533" w:hanging="260"/>
      </w:pPr>
    </w:lvl>
    <w:lvl w:ilvl="4">
      <w:numFmt w:val="bullet"/>
      <w:lvlText w:val="•"/>
      <w:lvlJc w:val="left"/>
      <w:pPr>
        <w:ind w:left="3670" w:hanging="260"/>
      </w:pPr>
    </w:lvl>
    <w:lvl w:ilvl="5">
      <w:numFmt w:val="bullet"/>
      <w:lvlText w:val="•"/>
      <w:lvlJc w:val="left"/>
      <w:pPr>
        <w:ind w:left="4806" w:hanging="260"/>
      </w:pPr>
    </w:lvl>
    <w:lvl w:ilvl="6">
      <w:numFmt w:val="bullet"/>
      <w:lvlText w:val="•"/>
      <w:lvlJc w:val="left"/>
      <w:pPr>
        <w:ind w:left="5943" w:hanging="260"/>
      </w:pPr>
    </w:lvl>
    <w:lvl w:ilvl="7">
      <w:numFmt w:val="bullet"/>
      <w:lvlText w:val="•"/>
      <w:lvlJc w:val="left"/>
      <w:pPr>
        <w:ind w:left="7080" w:hanging="260"/>
      </w:pPr>
    </w:lvl>
    <w:lvl w:ilvl="8">
      <w:numFmt w:val="bullet"/>
      <w:lvlText w:val="•"/>
      <w:lvlJc w:val="left"/>
      <w:pPr>
        <w:ind w:left="8216" w:hanging="260"/>
      </w:pPr>
    </w:lvl>
  </w:abstractNum>
  <w:abstractNum w:abstractNumId="6" w15:restartNumberingAfterBreak="0">
    <w:nsid w:val="23CF7274"/>
    <w:multiLevelType w:val="multilevel"/>
    <w:tmpl w:val="5D503130"/>
    <w:lvl w:ilvl="0">
      <w:start w:val="1"/>
      <w:numFmt w:val="decimal"/>
      <w:lvlText w:val="%1."/>
      <w:lvlJc w:val="left"/>
      <w:pPr>
        <w:ind w:left="2" w:hanging="181"/>
      </w:pPr>
      <w:rPr>
        <w:rFonts w:ascii="Times New Roman" w:eastAsia="Times New Roman" w:hAnsi="Times New Roman" w:cs="Times New Roman"/>
        <w:b w:val="0"/>
        <w:bCs w:val="0"/>
        <w:i w:val="0"/>
        <w:iCs w:val="0"/>
        <w:sz w:val="22"/>
        <w:szCs w:val="22"/>
      </w:rPr>
    </w:lvl>
    <w:lvl w:ilvl="1">
      <w:numFmt w:val="bullet"/>
      <w:lvlText w:val="•"/>
      <w:lvlJc w:val="left"/>
      <w:pPr>
        <w:ind w:left="1049" w:hanging="180"/>
      </w:pPr>
    </w:lvl>
    <w:lvl w:ilvl="2">
      <w:numFmt w:val="bullet"/>
      <w:lvlText w:val="•"/>
      <w:lvlJc w:val="left"/>
      <w:pPr>
        <w:ind w:left="2098" w:hanging="180"/>
      </w:pPr>
    </w:lvl>
    <w:lvl w:ilvl="3">
      <w:numFmt w:val="bullet"/>
      <w:lvlText w:val="•"/>
      <w:lvlJc w:val="left"/>
      <w:pPr>
        <w:ind w:left="3147" w:hanging="181"/>
      </w:pPr>
    </w:lvl>
    <w:lvl w:ilvl="4">
      <w:numFmt w:val="bullet"/>
      <w:lvlText w:val="•"/>
      <w:lvlJc w:val="left"/>
      <w:pPr>
        <w:ind w:left="4196" w:hanging="181"/>
      </w:pPr>
    </w:lvl>
    <w:lvl w:ilvl="5">
      <w:numFmt w:val="bullet"/>
      <w:lvlText w:val="•"/>
      <w:lvlJc w:val="left"/>
      <w:pPr>
        <w:ind w:left="5245" w:hanging="181"/>
      </w:pPr>
    </w:lvl>
    <w:lvl w:ilvl="6">
      <w:numFmt w:val="bullet"/>
      <w:lvlText w:val="•"/>
      <w:lvlJc w:val="left"/>
      <w:pPr>
        <w:ind w:left="6294" w:hanging="181"/>
      </w:pPr>
    </w:lvl>
    <w:lvl w:ilvl="7">
      <w:numFmt w:val="bullet"/>
      <w:lvlText w:val="•"/>
      <w:lvlJc w:val="left"/>
      <w:pPr>
        <w:ind w:left="7343" w:hanging="181"/>
      </w:pPr>
    </w:lvl>
    <w:lvl w:ilvl="8">
      <w:numFmt w:val="bullet"/>
      <w:lvlText w:val="•"/>
      <w:lvlJc w:val="left"/>
      <w:pPr>
        <w:ind w:left="8392" w:hanging="181"/>
      </w:pPr>
    </w:lvl>
  </w:abstractNum>
  <w:abstractNum w:abstractNumId="7" w15:restartNumberingAfterBreak="0">
    <w:nsid w:val="2F9F1A70"/>
    <w:multiLevelType w:val="multilevel"/>
    <w:tmpl w:val="E9FC275E"/>
    <w:lvl w:ilvl="0">
      <w:start w:val="1"/>
      <w:numFmt w:val="decimal"/>
      <w:lvlText w:val="%1)"/>
      <w:lvlJc w:val="left"/>
      <w:pPr>
        <w:ind w:left="2" w:hanging="201"/>
      </w:pPr>
      <w:rPr>
        <w:rFonts w:ascii="Times New Roman" w:eastAsia="Times New Roman" w:hAnsi="Times New Roman" w:cs="Times New Roman"/>
        <w:b w:val="0"/>
        <w:bCs w:val="0"/>
        <w:i w:val="0"/>
        <w:iCs w:val="0"/>
        <w:sz w:val="22"/>
        <w:szCs w:val="22"/>
      </w:rPr>
    </w:lvl>
    <w:lvl w:ilvl="1">
      <w:numFmt w:val="bullet"/>
      <w:lvlText w:val="•"/>
      <w:lvlJc w:val="left"/>
      <w:pPr>
        <w:ind w:left="1049" w:hanging="200"/>
      </w:pPr>
    </w:lvl>
    <w:lvl w:ilvl="2">
      <w:numFmt w:val="bullet"/>
      <w:lvlText w:val="•"/>
      <w:lvlJc w:val="left"/>
      <w:pPr>
        <w:ind w:left="2098" w:hanging="200"/>
      </w:pPr>
    </w:lvl>
    <w:lvl w:ilvl="3">
      <w:numFmt w:val="bullet"/>
      <w:lvlText w:val="•"/>
      <w:lvlJc w:val="left"/>
      <w:pPr>
        <w:ind w:left="3147" w:hanging="201"/>
      </w:pPr>
    </w:lvl>
    <w:lvl w:ilvl="4">
      <w:numFmt w:val="bullet"/>
      <w:lvlText w:val="•"/>
      <w:lvlJc w:val="left"/>
      <w:pPr>
        <w:ind w:left="4196" w:hanging="201"/>
      </w:pPr>
    </w:lvl>
    <w:lvl w:ilvl="5">
      <w:numFmt w:val="bullet"/>
      <w:lvlText w:val="•"/>
      <w:lvlJc w:val="left"/>
      <w:pPr>
        <w:ind w:left="5245" w:hanging="201"/>
      </w:pPr>
    </w:lvl>
    <w:lvl w:ilvl="6">
      <w:numFmt w:val="bullet"/>
      <w:lvlText w:val="•"/>
      <w:lvlJc w:val="left"/>
      <w:pPr>
        <w:ind w:left="6294" w:hanging="201"/>
      </w:pPr>
    </w:lvl>
    <w:lvl w:ilvl="7">
      <w:numFmt w:val="bullet"/>
      <w:lvlText w:val="•"/>
      <w:lvlJc w:val="left"/>
      <w:pPr>
        <w:ind w:left="7343" w:hanging="201"/>
      </w:pPr>
    </w:lvl>
    <w:lvl w:ilvl="8">
      <w:numFmt w:val="bullet"/>
      <w:lvlText w:val="•"/>
      <w:lvlJc w:val="left"/>
      <w:pPr>
        <w:ind w:left="8392" w:hanging="201"/>
      </w:pPr>
    </w:lvl>
  </w:abstractNum>
  <w:abstractNum w:abstractNumId="8" w15:restartNumberingAfterBreak="0">
    <w:nsid w:val="3E6A2B05"/>
    <w:multiLevelType w:val="multilevel"/>
    <w:tmpl w:val="2716EC9A"/>
    <w:lvl w:ilvl="0">
      <w:start w:val="1"/>
      <w:numFmt w:val="decimal"/>
      <w:lvlText w:val="%1."/>
      <w:lvlJc w:val="left"/>
      <w:pPr>
        <w:ind w:left="2" w:hanging="181"/>
      </w:pPr>
      <w:rPr>
        <w:rFonts w:ascii="Times New Roman" w:eastAsia="Times New Roman" w:hAnsi="Times New Roman" w:cs="Times New Roman"/>
        <w:b w:val="0"/>
        <w:bCs w:val="0"/>
        <w:i w:val="0"/>
        <w:iCs w:val="0"/>
        <w:sz w:val="22"/>
        <w:szCs w:val="22"/>
      </w:rPr>
    </w:lvl>
    <w:lvl w:ilvl="1">
      <w:numFmt w:val="bullet"/>
      <w:lvlText w:val="•"/>
      <w:lvlJc w:val="left"/>
      <w:pPr>
        <w:ind w:left="1049" w:hanging="180"/>
      </w:pPr>
    </w:lvl>
    <w:lvl w:ilvl="2">
      <w:numFmt w:val="bullet"/>
      <w:lvlText w:val="•"/>
      <w:lvlJc w:val="left"/>
      <w:pPr>
        <w:ind w:left="2098" w:hanging="180"/>
      </w:pPr>
    </w:lvl>
    <w:lvl w:ilvl="3">
      <w:numFmt w:val="bullet"/>
      <w:lvlText w:val="•"/>
      <w:lvlJc w:val="left"/>
      <w:pPr>
        <w:ind w:left="3147" w:hanging="181"/>
      </w:pPr>
    </w:lvl>
    <w:lvl w:ilvl="4">
      <w:numFmt w:val="bullet"/>
      <w:lvlText w:val="•"/>
      <w:lvlJc w:val="left"/>
      <w:pPr>
        <w:ind w:left="4196" w:hanging="181"/>
      </w:pPr>
    </w:lvl>
    <w:lvl w:ilvl="5">
      <w:numFmt w:val="bullet"/>
      <w:lvlText w:val="•"/>
      <w:lvlJc w:val="left"/>
      <w:pPr>
        <w:ind w:left="5245" w:hanging="181"/>
      </w:pPr>
    </w:lvl>
    <w:lvl w:ilvl="6">
      <w:numFmt w:val="bullet"/>
      <w:lvlText w:val="•"/>
      <w:lvlJc w:val="left"/>
      <w:pPr>
        <w:ind w:left="6294" w:hanging="181"/>
      </w:pPr>
    </w:lvl>
    <w:lvl w:ilvl="7">
      <w:numFmt w:val="bullet"/>
      <w:lvlText w:val="•"/>
      <w:lvlJc w:val="left"/>
      <w:pPr>
        <w:ind w:left="7343" w:hanging="181"/>
      </w:pPr>
    </w:lvl>
    <w:lvl w:ilvl="8">
      <w:numFmt w:val="bullet"/>
      <w:lvlText w:val="•"/>
      <w:lvlJc w:val="left"/>
      <w:pPr>
        <w:ind w:left="8392" w:hanging="181"/>
      </w:pPr>
    </w:lvl>
  </w:abstractNum>
  <w:abstractNum w:abstractNumId="9" w15:restartNumberingAfterBreak="0">
    <w:nsid w:val="3EA4545E"/>
    <w:multiLevelType w:val="multilevel"/>
    <w:tmpl w:val="AA3073A2"/>
    <w:lvl w:ilvl="0">
      <w:start w:val="1"/>
      <w:numFmt w:val="decimal"/>
      <w:lvlText w:val="%1."/>
      <w:lvlJc w:val="left"/>
      <w:pPr>
        <w:ind w:left="2" w:hanging="320"/>
      </w:pPr>
      <w:rPr>
        <w:rFonts w:ascii="Times New Roman" w:eastAsia="Times New Roman" w:hAnsi="Times New Roman" w:cs="Times New Roman"/>
        <w:b w:val="0"/>
        <w:bCs w:val="0"/>
        <w:i w:val="0"/>
        <w:iCs w:val="0"/>
        <w:sz w:val="24"/>
        <w:szCs w:val="24"/>
      </w:rPr>
    </w:lvl>
    <w:lvl w:ilvl="1">
      <w:numFmt w:val="bullet"/>
      <w:lvlText w:val="•"/>
      <w:lvlJc w:val="left"/>
      <w:pPr>
        <w:ind w:left="1049" w:hanging="320"/>
      </w:pPr>
    </w:lvl>
    <w:lvl w:ilvl="2">
      <w:numFmt w:val="bullet"/>
      <w:lvlText w:val="•"/>
      <w:lvlJc w:val="left"/>
      <w:pPr>
        <w:ind w:left="2098" w:hanging="320"/>
      </w:pPr>
    </w:lvl>
    <w:lvl w:ilvl="3">
      <w:numFmt w:val="bullet"/>
      <w:lvlText w:val="•"/>
      <w:lvlJc w:val="left"/>
      <w:pPr>
        <w:ind w:left="3147" w:hanging="320"/>
      </w:pPr>
    </w:lvl>
    <w:lvl w:ilvl="4">
      <w:numFmt w:val="bullet"/>
      <w:lvlText w:val="•"/>
      <w:lvlJc w:val="left"/>
      <w:pPr>
        <w:ind w:left="4196" w:hanging="320"/>
      </w:pPr>
    </w:lvl>
    <w:lvl w:ilvl="5">
      <w:numFmt w:val="bullet"/>
      <w:lvlText w:val="•"/>
      <w:lvlJc w:val="left"/>
      <w:pPr>
        <w:ind w:left="5245" w:hanging="320"/>
      </w:pPr>
    </w:lvl>
    <w:lvl w:ilvl="6">
      <w:numFmt w:val="bullet"/>
      <w:lvlText w:val="•"/>
      <w:lvlJc w:val="left"/>
      <w:pPr>
        <w:ind w:left="6294" w:hanging="320"/>
      </w:pPr>
    </w:lvl>
    <w:lvl w:ilvl="7">
      <w:numFmt w:val="bullet"/>
      <w:lvlText w:val="•"/>
      <w:lvlJc w:val="left"/>
      <w:pPr>
        <w:ind w:left="7343" w:hanging="320"/>
      </w:pPr>
    </w:lvl>
    <w:lvl w:ilvl="8">
      <w:numFmt w:val="bullet"/>
      <w:lvlText w:val="•"/>
      <w:lvlJc w:val="left"/>
      <w:pPr>
        <w:ind w:left="8392" w:hanging="320"/>
      </w:pPr>
    </w:lvl>
  </w:abstractNum>
  <w:abstractNum w:abstractNumId="10" w15:restartNumberingAfterBreak="0">
    <w:nsid w:val="42FD37C4"/>
    <w:multiLevelType w:val="multilevel"/>
    <w:tmpl w:val="10CEF476"/>
    <w:lvl w:ilvl="0">
      <w:start w:val="1"/>
      <w:numFmt w:val="decimal"/>
      <w:lvlText w:val="%1."/>
      <w:lvlJc w:val="left"/>
      <w:pPr>
        <w:ind w:left="2" w:hanging="181"/>
      </w:pPr>
      <w:rPr>
        <w:rFonts w:ascii="Times New Roman" w:eastAsia="Times New Roman" w:hAnsi="Times New Roman" w:cs="Times New Roman"/>
        <w:b w:val="0"/>
        <w:bCs w:val="0"/>
        <w:i w:val="0"/>
        <w:iCs w:val="0"/>
        <w:sz w:val="22"/>
        <w:szCs w:val="22"/>
      </w:rPr>
    </w:lvl>
    <w:lvl w:ilvl="1">
      <w:numFmt w:val="bullet"/>
      <w:lvlText w:val="•"/>
      <w:lvlJc w:val="left"/>
      <w:pPr>
        <w:ind w:left="1049" w:hanging="180"/>
      </w:pPr>
    </w:lvl>
    <w:lvl w:ilvl="2">
      <w:numFmt w:val="bullet"/>
      <w:lvlText w:val="•"/>
      <w:lvlJc w:val="left"/>
      <w:pPr>
        <w:ind w:left="2098" w:hanging="180"/>
      </w:pPr>
    </w:lvl>
    <w:lvl w:ilvl="3">
      <w:numFmt w:val="bullet"/>
      <w:lvlText w:val="•"/>
      <w:lvlJc w:val="left"/>
      <w:pPr>
        <w:ind w:left="3147" w:hanging="181"/>
      </w:pPr>
    </w:lvl>
    <w:lvl w:ilvl="4">
      <w:numFmt w:val="bullet"/>
      <w:lvlText w:val="•"/>
      <w:lvlJc w:val="left"/>
      <w:pPr>
        <w:ind w:left="4196" w:hanging="181"/>
      </w:pPr>
    </w:lvl>
    <w:lvl w:ilvl="5">
      <w:numFmt w:val="bullet"/>
      <w:lvlText w:val="•"/>
      <w:lvlJc w:val="left"/>
      <w:pPr>
        <w:ind w:left="5245" w:hanging="181"/>
      </w:pPr>
    </w:lvl>
    <w:lvl w:ilvl="6">
      <w:numFmt w:val="bullet"/>
      <w:lvlText w:val="•"/>
      <w:lvlJc w:val="left"/>
      <w:pPr>
        <w:ind w:left="6294" w:hanging="181"/>
      </w:pPr>
    </w:lvl>
    <w:lvl w:ilvl="7">
      <w:numFmt w:val="bullet"/>
      <w:lvlText w:val="•"/>
      <w:lvlJc w:val="left"/>
      <w:pPr>
        <w:ind w:left="7343" w:hanging="181"/>
      </w:pPr>
    </w:lvl>
    <w:lvl w:ilvl="8">
      <w:numFmt w:val="bullet"/>
      <w:lvlText w:val="•"/>
      <w:lvlJc w:val="left"/>
      <w:pPr>
        <w:ind w:left="8392" w:hanging="181"/>
      </w:pPr>
    </w:lvl>
  </w:abstractNum>
  <w:abstractNum w:abstractNumId="11" w15:restartNumberingAfterBreak="0">
    <w:nsid w:val="468220C8"/>
    <w:multiLevelType w:val="multilevel"/>
    <w:tmpl w:val="B2D0719A"/>
    <w:lvl w:ilvl="0">
      <w:start w:val="1"/>
      <w:numFmt w:val="decimal"/>
      <w:lvlText w:val="%1."/>
      <w:lvlJc w:val="left"/>
      <w:pPr>
        <w:ind w:left="183" w:hanging="182"/>
      </w:pPr>
      <w:rPr>
        <w:rFonts w:ascii="Times New Roman" w:eastAsia="Times New Roman" w:hAnsi="Times New Roman" w:cs="Times New Roman"/>
        <w:b w:val="0"/>
        <w:bCs w:val="0"/>
        <w:i w:val="0"/>
        <w:iCs w:val="0"/>
        <w:sz w:val="22"/>
        <w:szCs w:val="22"/>
      </w:rPr>
    </w:lvl>
    <w:lvl w:ilvl="1">
      <w:start w:val="1"/>
      <w:numFmt w:val="lowerLetter"/>
      <w:lvlText w:val="%2)"/>
      <w:lvlJc w:val="left"/>
      <w:pPr>
        <w:ind w:left="2" w:hanging="240"/>
      </w:pPr>
      <w:rPr>
        <w:rFonts w:ascii="Times New Roman" w:eastAsia="Times New Roman" w:hAnsi="Times New Roman" w:cs="Times New Roman"/>
        <w:b w:val="0"/>
        <w:bCs w:val="0"/>
        <w:i w:val="0"/>
        <w:iCs w:val="0"/>
        <w:sz w:val="24"/>
        <w:szCs w:val="24"/>
      </w:rPr>
    </w:lvl>
    <w:lvl w:ilvl="2">
      <w:numFmt w:val="bullet"/>
      <w:lvlText w:val="•"/>
      <w:lvlJc w:val="left"/>
      <w:pPr>
        <w:ind w:left="1325" w:hanging="240"/>
      </w:pPr>
    </w:lvl>
    <w:lvl w:ilvl="3">
      <w:numFmt w:val="bullet"/>
      <w:lvlText w:val="•"/>
      <w:lvlJc w:val="left"/>
      <w:pPr>
        <w:ind w:left="2471" w:hanging="240"/>
      </w:pPr>
    </w:lvl>
    <w:lvl w:ilvl="4">
      <w:numFmt w:val="bullet"/>
      <w:lvlText w:val="•"/>
      <w:lvlJc w:val="left"/>
      <w:pPr>
        <w:ind w:left="3616" w:hanging="240"/>
      </w:pPr>
    </w:lvl>
    <w:lvl w:ilvl="5">
      <w:numFmt w:val="bullet"/>
      <w:lvlText w:val="•"/>
      <w:lvlJc w:val="left"/>
      <w:pPr>
        <w:ind w:left="4762" w:hanging="240"/>
      </w:pPr>
    </w:lvl>
    <w:lvl w:ilvl="6">
      <w:numFmt w:val="bullet"/>
      <w:lvlText w:val="•"/>
      <w:lvlJc w:val="left"/>
      <w:pPr>
        <w:ind w:left="5908" w:hanging="240"/>
      </w:pPr>
    </w:lvl>
    <w:lvl w:ilvl="7">
      <w:numFmt w:val="bullet"/>
      <w:lvlText w:val="•"/>
      <w:lvlJc w:val="left"/>
      <w:pPr>
        <w:ind w:left="7053" w:hanging="240"/>
      </w:pPr>
    </w:lvl>
    <w:lvl w:ilvl="8">
      <w:numFmt w:val="bullet"/>
      <w:lvlText w:val="•"/>
      <w:lvlJc w:val="left"/>
      <w:pPr>
        <w:ind w:left="8199" w:hanging="240"/>
      </w:pPr>
    </w:lvl>
  </w:abstractNum>
  <w:abstractNum w:abstractNumId="12" w15:restartNumberingAfterBreak="0">
    <w:nsid w:val="471F226D"/>
    <w:multiLevelType w:val="multilevel"/>
    <w:tmpl w:val="B016DF18"/>
    <w:lvl w:ilvl="0">
      <w:start w:val="1"/>
      <w:numFmt w:val="decimal"/>
      <w:lvlText w:val="%1."/>
      <w:lvlJc w:val="left"/>
      <w:pPr>
        <w:ind w:left="2" w:hanging="182"/>
      </w:pPr>
      <w:rPr>
        <w:rFonts w:ascii="Times New Roman" w:eastAsia="Times New Roman" w:hAnsi="Times New Roman" w:cs="Times New Roman"/>
        <w:b w:val="0"/>
        <w:bCs w:val="0"/>
        <w:i w:val="0"/>
        <w:iCs w:val="0"/>
        <w:sz w:val="22"/>
        <w:szCs w:val="22"/>
      </w:rPr>
    </w:lvl>
    <w:lvl w:ilvl="1">
      <w:start w:val="1"/>
      <w:numFmt w:val="lowerLetter"/>
      <w:lvlText w:val="%2)"/>
      <w:lvlJc w:val="left"/>
      <w:pPr>
        <w:ind w:left="2" w:hanging="187"/>
      </w:pPr>
      <w:rPr>
        <w:rFonts w:ascii="Times New Roman" w:eastAsia="Times New Roman" w:hAnsi="Times New Roman" w:cs="Times New Roman"/>
        <w:b w:val="0"/>
        <w:bCs w:val="0"/>
        <w:i w:val="0"/>
        <w:iCs w:val="0"/>
        <w:sz w:val="22"/>
        <w:szCs w:val="22"/>
      </w:rPr>
    </w:lvl>
    <w:lvl w:ilvl="2">
      <w:numFmt w:val="bullet"/>
      <w:lvlText w:val="•"/>
      <w:lvlJc w:val="left"/>
      <w:pPr>
        <w:ind w:left="2098" w:hanging="186"/>
      </w:pPr>
    </w:lvl>
    <w:lvl w:ilvl="3">
      <w:numFmt w:val="bullet"/>
      <w:lvlText w:val="•"/>
      <w:lvlJc w:val="left"/>
      <w:pPr>
        <w:ind w:left="3147" w:hanging="187"/>
      </w:pPr>
    </w:lvl>
    <w:lvl w:ilvl="4">
      <w:numFmt w:val="bullet"/>
      <w:lvlText w:val="•"/>
      <w:lvlJc w:val="left"/>
      <w:pPr>
        <w:ind w:left="4196" w:hanging="186"/>
      </w:pPr>
    </w:lvl>
    <w:lvl w:ilvl="5">
      <w:numFmt w:val="bullet"/>
      <w:lvlText w:val="•"/>
      <w:lvlJc w:val="left"/>
      <w:pPr>
        <w:ind w:left="5245" w:hanging="187"/>
      </w:pPr>
    </w:lvl>
    <w:lvl w:ilvl="6">
      <w:numFmt w:val="bullet"/>
      <w:lvlText w:val="•"/>
      <w:lvlJc w:val="left"/>
      <w:pPr>
        <w:ind w:left="6294" w:hanging="187"/>
      </w:pPr>
    </w:lvl>
    <w:lvl w:ilvl="7">
      <w:numFmt w:val="bullet"/>
      <w:lvlText w:val="•"/>
      <w:lvlJc w:val="left"/>
      <w:pPr>
        <w:ind w:left="7343" w:hanging="187"/>
      </w:pPr>
    </w:lvl>
    <w:lvl w:ilvl="8">
      <w:numFmt w:val="bullet"/>
      <w:lvlText w:val="•"/>
      <w:lvlJc w:val="left"/>
      <w:pPr>
        <w:ind w:left="8392" w:hanging="187"/>
      </w:pPr>
    </w:lvl>
  </w:abstractNum>
  <w:abstractNum w:abstractNumId="13" w15:restartNumberingAfterBreak="0">
    <w:nsid w:val="4AEC10F0"/>
    <w:multiLevelType w:val="multilevel"/>
    <w:tmpl w:val="D338C28E"/>
    <w:lvl w:ilvl="0">
      <w:start w:val="1"/>
      <w:numFmt w:val="decimal"/>
      <w:lvlText w:val="%1."/>
      <w:lvlJc w:val="left"/>
      <w:pPr>
        <w:ind w:left="183" w:hanging="182"/>
      </w:pPr>
      <w:rPr>
        <w:rFonts w:ascii="Times New Roman" w:eastAsia="Times New Roman" w:hAnsi="Times New Roman" w:cs="Times New Roman"/>
        <w:b w:val="0"/>
        <w:bCs w:val="0"/>
        <w:i w:val="0"/>
        <w:iCs w:val="0"/>
        <w:sz w:val="22"/>
        <w:szCs w:val="22"/>
      </w:rPr>
    </w:lvl>
    <w:lvl w:ilvl="1">
      <w:numFmt w:val="bullet"/>
      <w:lvlText w:val="•"/>
      <w:lvlJc w:val="left"/>
      <w:pPr>
        <w:ind w:left="1211" w:hanging="182"/>
      </w:pPr>
    </w:lvl>
    <w:lvl w:ilvl="2">
      <w:numFmt w:val="bullet"/>
      <w:lvlText w:val="•"/>
      <w:lvlJc w:val="left"/>
      <w:pPr>
        <w:ind w:left="2242" w:hanging="182"/>
      </w:pPr>
    </w:lvl>
    <w:lvl w:ilvl="3">
      <w:numFmt w:val="bullet"/>
      <w:lvlText w:val="•"/>
      <w:lvlJc w:val="left"/>
      <w:pPr>
        <w:ind w:left="3273" w:hanging="182"/>
      </w:pPr>
    </w:lvl>
    <w:lvl w:ilvl="4">
      <w:numFmt w:val="bullet"/>
      <w:lvlText w:val="•"/>
      <w:lvlJc w:val="left"/>
      <w:pPr>
        <w:ind w:left="4304" w:hanging="182"/>
      </w:pPr>
    </w:lvl>
    <w:lvl w:ilvl="5">
      <w:numFmt w:val="bullet"/>
      <w:lvlText w:val="•"/>
      <w:lvlJc w:val="left"/>
      <w:pPr>
        <w:ind w:left="5335" w:hanging="182"/>
      </w:pPr>
    </w:lvl>
    <w:lvl w:ilvl="6">
      <w:numFmt w:val="bullet"/>
      <w:lvlText w:val="•"/>
      <w:lvlJc w:val="left"/>
      <w:pPr>
        <w:ind w:left="6366" w:hanging="182"/>
      </w:pPr>
    </w:lvl>
    <w:lvl w:ilvl="7">
      <w:numFmt w:val="bullet"/>
      <w:lvlText w:val="•"/>
      <w:lvlJc w:val="left"/>
      <w:pPr>
        <w:ind w:left="7397" w:hanging="182"/>
      </w:pPr>
    </w:lvl>
    <w:lvl w:ilvl="8">
      <w:numFmt w:val="bullet"/>
      <w:lvlText w:val="•"/>
      <w:lvlJc w:val="left"/>
      <w:pPr>
        <w:ind w:left="8428" w:hanging="182"/>
      </w:pPr>
    </w:lvl>
  </w:abstractNum>
  <w:abstractNum w:abstractNumId="14" w15:restartNumberingAfterBreak="0">
    <w:nsid w:val="4B4716EB"/>
    <w:multiLevelType w:val="multilevel"/>
    <w:tmpl w:val="B2B0A392"/>
    <w:lvl w:ilvl="0">
      <w:start w:val="20"/>
      <w:numFmt w:val="decimal"/>
      <w:lvlText w:val="%1)"/>
      <w:lvlJc w:val="left"/>
      <w:pPr>
        <w:ind w:left="2" w:hanging="321"/>
      </w:pPr>
      <w:rPr>
        <w:rFonts w:ascii="Times New Roman" w:eastAsia="Times New Roman" w:hAnsi="Times New Roman" w:cs="Times New Roman"/>
        <w:b w:val="0"/>
        <w:bCs w:val="0"/>
        <w:i w:val="0"/>
        <w:iCs w:val="0"/>
        <w:sz w:val="22"/>
        <w:szCs w:val="22"/>
      </w:rPr>
    </w:lvl>
    <w:lvl w:ilvl="1">
      <w:start w:val="1"/>
      <w:numFmt w:val="lowerLetter"/>
      <w:lvlText w:val="%2)"/>
      <w:lvlJc w:val="left"/>
      <w:pPr>
        <w:ind w:left="710" w:hanging="709"/>
      </w:pPr>
      <w:rPr>
        <w:rFonts w:ascii="Times New Roman" w:eastAsia="Times New Roman" w:hAnsi="Times New Roman" w:cs="Times New Roman"/>
        <w:b w:val="0"/>
        <w:bCs w:val="0"/>
        <w:i w:val="0"/>
        <w:iCs w:val="0"/>
        <w:sz w:val="24"/>
        <w:szCs w:val="24"/>
      </w:rPr>
    </w:lvl>
    <w:lvl w:ilvl="2">
      <w:numFmt w:val="bullet"/>
      <w:lvlText w:val="•"/>
      <w:lvlJc w:val="left"/>
      <w:pPr>
        <w:ind w:left="1805" w:hanging="709"/>
      </w:pPr>
    </w:lvl>
    <w:lvl w:ilvl="3">
      <w:numFmt w:val="bullet"/>
      <w:lvlText w:val="•"/>
      <w:lvlJc w:val="left"/>
      <w:pPr>
        <w:ind w:left="2891" w:hanging="709"/>
      </w:pPr>
    </w:lvl>
    <w:lvl w:ilvl="4">
      <w:numFmt w:val="bullet"/>
      <w:lvlText w:val="•"/>
      <w:lvlJc w:val="left"/>
      <w:pPr>
        <w:ind w:left="3976" w:hanging="708"/>
      </w:pPr>
    </w:lvl>
    <w:lvl w:ilvl="5">
      <w:numFmt w:val="bullet"/>
      <w:lvlText w:val="•"/>
      <w:lvlJc w:val="left"/>
      <w:pPr>
        <w:ind w:left="5062" w:hanging="709"/>
      </w:pPr>
    </w:lvl>
    <w:lvl w:ilvl="6">
      <w:numFmt w:val="bullet"/>
      <w:lvlText w:val="•"/>
      <w:lvlJc w:val="left"/>
      <w:pPr>
        <w:ind w:left="6148" w:hanging="709"/>
      </w:pPr>
    </w:lvl>
    <w:lvl w:ilvl="7">
      <w:numFmt w:val="bullet"/>
      <w:lvlText w:val="•"/>
      <w:lvlJc w:val="left"/>
      <w:pPr>
        <w:ind w:left="7233" w:hanging="709"/>
      </w:pPr>
    </w:lvl>
    <w:lvl w:ilvl="8">
      <w:numFmt w:val="bullet"/>
      <w:lvlText w:val="•"/>
      <w:lvlJc w:val="left"/>
      <w:pPr>
        <w:ind w:left="8319" w:hanging="709"/>
      </w:pPr>
    </w:lvl>
  </w:abstractNum>
  <w:abstractNum w:abstractNumId="15" w15:restartNumberingAfterBreak="0">
    <w:nsid w:val="543700D5"/>
    <w:multiLevelType w:val="multilevel"/>
    <w:tmpl w:val="54246CD4"/>
    <w:lvl w:ilvl="0">
      <w:start w:val="1"/>
      <w:numFmt w:val="decimal"/>
      <w:lvlText w:val="%1)"/>
      <w:lvlJc w:val="left"/>
      <w:pPr>
        <w:ind w:left="2" w:hanging="201"/>
      </w:pPr>
      <w:rPr>
        <w:rFonts w:ascii="Times New Roman" w:eastAsia="Times New Roman" w:hAnsi="Times New Roman" w:cs="Times New Roman"/>
        <w:b w:val="0"/>
        <w:bCs w:val="0"/>
        <w:i w:val="0"/>
        <w:iCs w:val="0"/>
        <w:sz w:val="22"/>
        <w:szCs w:val="22"/>
      </w:rPr>
    </w:lvl>
    <w:lvl w:ilvl="1">
      <w:numFmt w:val="bullet"/>
      <w:lvlText w:val="•"/>
      <w:lvlJc w:val="left"/>
      <w:pPr>
        <w:ind w:left="1049" w:hanging="200"/>
      </w:pPr>
    </w:lvl>
    <w:lvl w:ilvl="2">
      <w:numFmt w:val="bullet"/>
      <w:lvlText w:val="•"/>
      <w:lvlJc w:val="left"/>
      <w:pPr>
        <w:ind w:left="2098" w:hanging="200"/>
      </w:pPr>
    </w:lvl>
    <w:lvl w:ilvl="3">
      <w:numFmt w:val="bullet"/>
      <w:lvlText w:val="•"/>
      <w:lvlJc w:val="left"/>
      <w:pPr>
        <w:ind w:left="3147" w:hanging="201"/>
      </w:pPr>
    </w:lvl>
    <w:lvl w:ilvl="4">
      <w:numFmt w:val="bullet"/>
      <w:lvlText w:val="•"/>
      <w:lvlJc w:val="left"/>
      <w:pPr>
        <w:ind w:left="4196" w:hanging="201"/>
      </w:pPr>
    </w:lvl>
    <w:lvl w:ilvl="5">
      <w:numFmt w:val="bullet"/>
      <w:lvlText w:val="•"/>
      <w:lvlJc w:val="left"/>
      <w:pPr>
        <w:ind w:left="5245" w:hanging="201"/>
      </w:pPr>
    </w:lvl>
    <w:lvl w:ilvl="6">
      <w:numFmt w:val="bullet"/>
      <w:lvlText w:val="•"/>
      <w:lvlJc w:val="left"/>
      <w:pPr>
        <w:ind w:left="6294" w:hanging="201"/>
      </w:pPr>
    </w:lvl>
    <w:lvl w:ilvl="7">
      <w:numFmt w:val="bullet"/>
      <w:lvlText w:val="•"/>
      <w:lvlJc w:val="left"/>
      <w:pPr>
        <w:ind w:left="7343" w:hanging="201"/>
      </w:pPr>
    </w:lvl>
    <w:lvl w:ilvl="8">
      <w:numFmt w:val="bullet"/>
      <w:lvlText w:val="•"/>
      <w:lvlJc w:val="left"/>
      <w:pPr>
        <w:ind w:left="8392" w:hanging="201"/>
      </w:pPr>
    </w:lvl>
  </w:abstractNum>
  <w:abstractNum w:abstractNumId="16" w15:restartNumberingAfterBreak="0">
    <w:nsid w:val="56624239"/>
    <w:multiLevelType w:val="multilevel"/>
    <w:tmpl w:val="6D409588"/>
    <w:lvl w:ilvl="0">
      <w:start w:val="1"/>
      <w:numFmt w:val="decimal"/>
      <w:lvlText w:val="%1."/>
      <w:lvlJc w:val="left"/>
      <w:pPr>
        <w:ind w:left="2" w:hanging="181"/>
      </w:pPr>
      <w:rPr>
        <w:rFonts w:ascii="Times New Roman" w:eastAsia="Times New Roman" w:hAnsi="Times New Roman" w:cs="Times New Roman"/>
        <w:b w:val="0"/>
        <w:bCs w:val="0"/>
        <w:i w:val="0"/>
        <w:iCs w:val="0"/>
        <w:sz w:val="22"/>
        <w:szCs w:val="22"/>
      </w:rPr>
    </w:lvl>
    <w:lvl w:ilvl="1">
      <w:numFmt w:val="bullet"/>
      <w:lvlText w:val="•"/>
      <w:lvlJc w:val="left"/>
      <w:pPr>
        <w:ind w:left="1049" w:hanging="180"/>
      </w:pPr>
    </w:lvl>
    <w:lvl w:ilvl="2">
      <w:numFmt w:val="bullet"/>
      <w:lvlText w:val="•"/>
      <w:lvlJc w:val="left"/>
      <w:pPr>
        <w:ind w:left="2098" w:hanging="180"/>
      </w:pPr>
    </w:lvl>
    <w:lvl w:ilvl="3">
      <w:numFmt w:val="bullet"/>
      <w:lvlText w:val="•"/>
      <w:lvlJc w:val="left"/>
      <w:pPr>
        <w:ind w:left="3147" w:hanging="181"/>
      </w:pPr>
    </w:lvl>
    <w:lvl w:ilvl="4">
      <w:numFmt w:val="bullet"/>
      <w:lvlText w:val="•"/>
      <w:lvlJc w:val="left"/>
      <w:pPr>
        <w:ind w:left="4196" w:hanging="181"/>
      </w:pPr>
    </w:lvl>
    <w:lvl w:ilvl="5">
      <w:numFmt w:val="bullet"/>
      <w:lvlText w:val="•"/>
      <w:lvlJc w:val="left"/>
      <w:pPr>
        <w:ind w:left="5245" w:hanging="181"/>
      </w:pPr>
    </w:lvl>
    <w:lvl w:ilvl="6">
      <w:numFmt w:val="bullet"/>
      <w:lvlText w:val="•"/>
      <w:lvlJc w:val="left"/>
      <w:pPr>
        <w:ind w:left="6294" w:hanging="181"/>
      </w:pPr>
    </w:lvl>
    <w:lvl w:ilvl="7">
      <w:numFmt w:val="bullet"/>
      <w:lvlText w:val="•"/>
      <w:lvlJc w:val="left"/>
      <w:pPr>
        <w:ind w:left="7343" w:hanging="181"/>
      </w:pPr>
    </w:lvl>
    <w:lvl w:ilvl="8">
      <w:numFmt w:val="bullet"/>
      <w:lvlText w:val="•"/>
      <w:lvlJc w:val="left"/>
      <w:pPr>
        <w:ind w:left="8392" w:hanging="181"/>
      </w:pPr>
    </w:lvl>
  </w:abstractNum>
  <w:abstractNum w:abstractNumId="17" w15:restartNumberingAfterBreak="0">
    <w:nsid w:val="61A66D9F"/>
    <w:multiLevelType w:val="multilevel"/>
    <w:tmpl w:val="779AC660"/>
    <w:lvl w:ilvl="0">
      <w:start w:val="1"/>
      <w:numFmt w:val="decimal"/>
      <w:lvlText w:val="%1."/>
      <w:lvlJc w:val="left"/>
      <w:pPr>
        <w:ind w:left="2" w:hanging="182"/>
      </w:pPr>
      <w:rPr>
        <w:rFonts w:ascii="Times New Roman" w:eastAsia="Times New Roman" w:hAnsi="Times New Roman" w:cs="Times New Roman"/>
        <w:b w:val="0"/>
        <w:bCs w:val="0"/>
        <w:i w:val="0"/>
        <w:iCs w:val="0"/>
        <w:sz w:val="22"/>
        <w:szCs w:val="22"/>
      </w:rPr>
    </w:lvl>
    <w:lvl w:ilvl="1">
      <w:start w:val="1"/>
      <w:numFmt w:val="lowerLetter"/>
      <w:lvlText w:val="%2)"/>
      <w:lvlJc w:val="left"/>
      <w:pPr>
        <w:ind w:left="2" w:hanging="187"/>
      </w:pPr>
      <w:rPr>
        <w:rFonts w:ascii="Times New Roman" w:eastAsia="Times New Roman" w:hAnsi="Times New Roman" w:cs="Times New Roman"/>
        <w:b w:val="0"/>
        <w:bCs w:val="0"/>
        <w:i w:val="0"/>
        <w:iCs w:val="0"/>
        <w:sz w:val="22"/>
        <w:szCs w:val="22"/>
      </w:rPr>
    </w:lvl>
    <w:lvl w:ilvl="2">
      <w:numFmt w:val="bullet"/>
      <w:lvlText w:val="•"/>
      <w:lvlJc w:val="left"/>
      <w:pPr>
        <w:ind w:left="2098" w:hanging="186"/>
      </w:pPr>
    </w:lvl>
    <w:lvl w:ilvl="3">
      <w:numFmt w:val="bullet"/>
      <w:lvlText w:val="•"/>
      <w:lvlJc w:val="left"/>
      <w:pPr>
        <w:ind w:left="3147" w:hanging="187"/>
      </w:pPr>
    </w:lvl>
    <w:lvl w:ilvl="4">
      <w:numFmt w:val="bullet"/>
      <w:lvlText w:val="•"/>
      <w:lvlJc w:val="left"/>
      <w:pPr>
        <w:ind w:left="4196" w:hanging="186"/>
      </w:pPr>
    </w:lvl>
    <w:lvl w:ilvl="5">
      <w:numFmt w:val="bullet"/>
      <w:lvlText w:val="•"/>
      <w:lvlJc w:val="left"/>
      <w:pPr>
        <w:ind w:left="5245" w:hanging="187"/>
      </w:pPr>
    </w:lvl>
    <w:lvl w:ilvl="6">
      <w:numFmt w:val="bullet"/>
      <w:lvlText w:val="•"/>
      <w:lvlJc w:val="left"/>
      <w:pPr>
        <w:ind w:left="6294" w:hanging="187"/>
      </w:pPr>
    </w:lvl>
    <w:lvl w:ilvl="7">
      <w:numFmt w:val="bullet"/>
      <w:lvlText w:val="•"/>
      <w:lvlJc w:val="left"/>
      <w:pPr>
        <w:ind w:left="7343" w:hanging="187"/>
      </w:pPr>
    </w:lvl>
    <w:lvl w:ilvl="8">
      <w:numFmt w:val="bullet"/>
      <w:lvlText w:val="•"/>
      <w:lvlJc w:val="left"/>
      <w:pPr>
        <w:ind w:left="8392" w:hanging="187"/>
      </w:pPr>
    </w:lvl>
  </w:abstractNum>
  <w:abstractNum w:abstractNumId="18" w15:restartNumberingAfterBreak="0">
    <w:nsid w:val="62B44DEF"/>
    <w:multiLevelType w:val="multilevel"/>
    <w:tmpl w:val="09902896"/>
    <w:lvl w:ilvl="0">
      <w:start w:val="32"/>
      <w:numFmt w:val="decimal"/>
      <w:lvlText w:val="%1)"/>
      <w:lvlJc w:val="left"/>
      <w:pPr>
        <w:ind w:left="2" w:hanging="321"/>
      </w:pPr>
      <w:rPr>
        <w:rFonts w:ascii="Times New Roman" w:eastAsia="Times New Roman" w:hAnsi="Times New Roman" w:cs="Times New Roman"/>
        <w:b w:val="0"/>
        <w:bCs w:val="0"/>
        <w:i w:val="0"/>
        <w:iCs w:val="0"/>
        <w:sz w:val="22"/>
        <w:szCs w:val="22"/>
      </w:rPr>
    </w:lvl>
    <w:lvl w:ilvl="1">
      <w:numFmt w:val="bullet"/>
      <w:lvlText w:val="•"/>
      <w:lvlJc w:val="left"/>
      <w:pPr>
        <w:ind w:left="1049" w:hanging="320"/>
      </w:pPr>
    </w:lvl>
    <w:lvl w:ilvl="2">
      <w:numFmt w:val="bullet"/>
      <w:lvlText w:val="•"/>
      <w:lvlJc w:val="left"/>
      <w:pPr>
        <w:ind w:left="2098" w:hanging="320"/>
      </w:pPr>
    </w:lvl>
    <w:lvl w:ilvl="3">
      <w:numFmt w:val="bullet"/>
      <w:lvlText w:val="•"/>
      <w:lvlJc w:val="left"/>
      <w:pPr>
        <w:ind w:left="3147" w:hanging="321"/>
      </w:pPr>
    </w:lvl>
    <w:lvl w:ilvl="4">
      <w:numFmt w:val="bullet"/>
      <w:lvlText w:val="•"/>
      <w:lvlJc w:val="left"/>
      <w:pPr>
        <w:ind w:left="4196" w:hanging="321"/>
      </w:pPr>
    </w:lvl>
    <w:lvl w:ilvl="5">
      <w:numFmt w:val="bullet"/>
      <w:lvlText w:val="•"/>
      <w:lvlJc w:val="left"/>
      <w:pPr>
        <w:ind w:left="5245" w:hanging="321"/>
      </w:pPr>
    </w:lvl>
    <w:lvl w:ilvl="6">
      <w:numFmt w:val="bullet"/>
      <w:lvlText w:val="•"/>
      <w:lvlJc w:val="left"/>
      <w:pPr>
        <w:ind w:left="6294" w:hanging="321"/>
      </w:pPr>
    </w:lvl>
    <w:lvl w:ilvl="7">
      <w:numFmt w:val="bullet"/>
      <w:lvlText w:val="•"/>
      <w:lvlJc w:val="left"/>
      <w:pPr>
        <w:ind w:left="7343" w:hanging="321"/>
      </w:pPr>
    </w:lvl>
    <w:lvl w:ilvl="8">
      <w:numFmt w:val="bullet"/>
      <w:lvlText w:val="•"/>
      <w:lvlJc w:val="left"/>
      <w:pPr>
        <w:ind w:left="8392" w:hanging="321"/>
      </w:pPr>
    </w:lvl>
  </w:abstractNum>
  <w:abstractNum w:abstractNumId="19" w15:restartNumberingAfterBreak="0">
    <w:nsid w:val="651C2C91"/>
    <w:multiLevelType w:val="multilevel"/>
    <w:tmpl w:val="DF6E0F9A"/>
    <w:lvl w:ilvl="0">
      <w:start w:val="7"/>
      <w:numFmt w:val="lowerLetter"/>
      <w:lvlText w:val="%1)"/>
      <w:lvlJc w:val="left"/>
      <w:pPr>
        <w:ind w:left="2" w:hanging="201"/>
      </w:pPr>
      <w:rPr>
        <w:rFonts w:ascii="Times New Roman" w:eastAsia="Times New Roman" w:hAnsi="Times New Roman" w:cs="Times New Roman"/>
        <w:b w:val="0"/>
        <w:bCs w:val="0"/>
        <w:i w:val="0"/>
        <w:iCs w:val="0"/>
        <w:sz w:val="22"/>
        <w:szCs w:val="22"/>
      </w:rPr>
    </w:lvl>
    <w:lvl w:ilvl="1">
      <w:numFmt w:val="bullet"/>
      <w:lvlText w:val="•"/>
      <w:lvlJc w:val="left"/>
      <w:pPr>
        <w:ind w:left="1049" w:hanging="200"/>
      </w:pPr>
    </w:lvl>
    <w:lvl w:ilvl="2">
      <w:numFmt w:val="bullet"/>
      <w:lvlText w:val="•"/>
      <w:lvlJc w:val="left"/>
      <w:pPr>
        <w:ind w:left="2098" w:hanging="200"/>
      </w:pPr>
    </w:lvl>
    <w:lvl w:ilvl="3">
      <w:numFmt w:val="bullet"/>
      <w:lvlText w:val="•"/>
      <w:lvlJc w:val="left"/>
      <w:pPr>
        <w:ind w:left="3147" w:hanging="201"/>
      </w:pPr>
    </w:lvl>
    <w:lvl w:ilvl="4">
      <w:numFmt w:val="bullet"/>
      <w:lvlText w:val="•"/>
      <w:lvlJc w:val="left"/>
      <w:pPr>
        <w:ind w:left="4196" w:hanging="201"/>
      </w:pPr>
    </w:lvl>
    <w:lvl w:ilvl="5">
      <w:numFmt w:val="bullet"/>
      <w:lvlText w:val="•"/>
      <w:lvlJc w:val="left"/>
      <w:pPr>
        <w:ind w:left="5245" w:hanging="201"/>
      </w:pPr>
    </w:lvl>
    <w:lvl w:ilvl="6">
      <w:numFmt w:val="bullet"/>
      <w:lvlText w:val="•"/>
      <w:lvlJc w:val="left"/>
      <w:pPr>
        <w:ind w:left="6294" w:hanging="201"/>
      </w:pPr>
    </w:lvl>
    <w:lvl w:ilvl="7">
      <w:numFmt w:val="bullet"/>
      <w:lvlText w:val="•"/>
      <w:lvlJc w:val="left"/>
      <w:pPr>
        <w:ind w:left="7343" w:hanging="201"/>
      </w:pPr>
    </w:lvl>
    <w:lvl w:ilvl="8">
      <w:numFmt w:val="bullet"/>
      <w:lvlText w:val="•"/>
      <w:lvlJc w:val="left"/>
      <w:pPr>
        <w:ind w:left="8392" w:hanging="201"/>
      </w:pPr>
    </w:lvl>
  </w:abstractNum>
  <w:abstractNum w:abstractNumId="20" w15:restartNumberingAfterBreak="0">
    <w:nsid w:val="774568EB"/>
    <w:multiLevelType w:val="multilevel"/>
    <w:tmpl w:val="7F846C84"/>
    <w:lvl w:ilvl="0">
      <w:start w:val="1"/>
      <w:numFmt w:val="decimal"/>
      <w:lvlText w:val="%1."/>
      <w:lvlJc w:val="left"/>
      <w:pPr>
        <w:ind w:left="183" w:hanging="182"/>
      </w:pPr>
      <w:rPr>
        <w:rFonts w:ascii="Times New Roman" w:eastAsia="Times New Roman" w:hAnsi="Times New Roman" w:cs="Times New Roman"/>
        <w:b w:val="0"/>
        <w:bCs w:val="0"/>
        <w:i w:val="0"/>
        <w:iCs w:val="0"/>
        <w:sz w:val="22"/>
        <w:szCs w:val="22"/>
      </w:rPr>
    </w:lvl>
    <w:lvl w:ilvl="1">
      <w:numFmt w:val="bullet"/>
      <w:lvlText w:val="•"/>
      <w:lvlJc w:val="left"/>
      <w:pPr>
        <w:ind w:left="1211" w:hanging="182"/>
      </w:pPr>
    </w:lvl>
    <w:lvl w:ilvl="2">
      <w:numFmt w:val="bullet"/>
      <w:lvlText w:val="•"/>
      <w:lvlJc w:val="left"/>
      <w:pPr>
        <w:ind w:left="2242" w:hanging="182"/>
      </w:pPr>
    </w:lvl>
    <w:lvl w:ilvl="3">
      <w:numFmt w:val="bullet"/>
      <w:lvlText w:val="•"/>
      <w:lvlJc w:val="left"/>
      <w:pPr>
        <w:ind w:left="3273" w:hanging="182"/>
      </w:pPr>
    </w:lvl>
    <w:lvl w:ilvl="4">
      <w:numFmt w:val="bullet"/>
      <w:lvlText w:val="•"/>
      <w:lvlJc w:val="left"/>
      <w:pPr>
        <w:ind w:left="4304" w:hanging="182"/>
      </w:pPr>
    </w:lvl>
    <w:lvl w:ilvl="5">
      <w:numFmt w:val="bullet"/>
      <w:lvlText w:val="•"/>
      <w:lvlJc w:val="left"/>
      <w:pPr>
        <w:ind w:left="5335" w:hanging="182"/>
      </w:pPr>
    </w:lvl>
    <w:lvl w:ilvl="6">
      <w:numFmt w:val="bullet"/>
      <w:lvlText w:val="•"/>
      <w:lvlJc w:val="left"/>
      <w:pPr>
        <w:ind w:left="6366" w:hanging="182"/>
      </w:pPr>
    </w:lvl>
    <w:lvl w:ilvl="7">
      <w:numFmt w:val="bullet"/>
      <w:lvlText w:val="•"/>
      <w:lvlJc w:val="left"/>
      <w:pPr>
        <w:ind w:left="7397" w:hanging="182"/>
      </w:pPr>
    </w:lvl>
    <w:lvl w:ilvl="8">
      <w:numFmt w:val="bullet"/>
      <w:lvlText w:val="•"/>
      <w:lvlJc w:val="left"/>
      <w:pPr>
        <w:ind w:left="8428" w:hanging="182"/>
      </w:pPr>
    </w:lvl>
  </w:abstractNum>
  <w:abstractNum w:abstractNumId="21" w15:restartNumberingAfterBreak="0">
    <w:nsid w:val="77E55C4E"/>
    <w:multiLevelType w:val="multilevel"/>
    <w:tmpl w:val="EEAAB126"/>
    <w:lvl w:ilvl="0">
      <w:start w:val="1"/>
      <w:numFmt w:val="decimal"/>
      <w:lvlText w:val="%1."/>
      <w:lvlJc w:val="left"/>
      <w:pPr>
        <w:ind w:left="2" w:hanging="288"/>
      </w:pPr>
      <w:rPr>
        <w:rFonts w:ascii="Times New Roman" w:eastAsia="Times New Roman" w:hAnsi="Times New Roman" w:cs="Times New Roman"/>
        <w:b w:val="0"/>
        <w:bCs w:val="0"/>
        <w:i w:val="0"/>
        <w:iCs w:val="0"/>
        <w:sz w:val="24"/>
        <w:szCs w:val="24"/>
      </w:rPr>
    </w:lvl>
    <w:lvl w:ilvl="1">
      <w:start w:val="1"/>
      <w:numFmt w:val="decimal"/>
      <w:lvlText w:val="%2)"/>
      <w:lvlJc w:val="left"/>
      <w:pPr>
        <w:ind w:left="2" w:hanging="201"/>
      </w:pPr>
      <w:rPr>
        <w:rFonts w:ascii="Times New Roman" w:eastAsia="Times New Roman" w:hAnsi="Times New Roman" w:cs="Times New Roman"/>
        <w:b w:val="0"/>
        <w:bCs w:val="0"/>
        <w:i w:val="0"/>
        <w:iCs w:val="0"/>
        <w:sz w:val="22"/>
        <w:szCs w:val="22"/>
      </w:rPr>
    </w:lvl>
    <w:lvl w:ilvl="2">
      <w:numFmt w:val="bullet"/>
      <w:lvlText w:val="-"/>
      <w:lvlJc w:val="left"/>
      <w:pPr>
        <w:ind w:left="2" w:hanging="140"/>
      </w:pPr>
      <w:rPr>
        <w:rFonts w:ascii="Times New Roman" w:eastAsia="Times New Roman" w:hAnsi="Times New Roman" w:cs="Times New Roman"/>
        <w:b w:val="0"/>
        <w:bCs w:val="0"/>
        <w:i w:val="0"/>
        <w:iCs w:val="0"/>
        <w:sz w:val="24"/>
        <w:szCs w:val="24"/>
      </w:rPr>
    </w:lvl>
    <w:lvl w:ilvl="3">
      <w:numFmt w:val="bullet"/>
      <w:lvlText w:val="•"/>
      <w:lvlJc w:val="left"/>
      <w:pPr>
        <w:ind w:left="3147" w:hanging="140"/>
      </w:pPr>
    </w:lvl>
    <w:lvl w:ilvl="4">
      <w:numFmt w:val="bullet"/>
      <w:lvlText w:val="•"/>
      <w:lvlJc w:val="left"/>
      <w:pPr>
        <w:ind w:left="4196" w:hanging="140"/>
      </w:pPr>
    </w:lvl>
    <w:lvl w:ilvl="5">
      <w:numFmt w:val="bullet"/>
      <w:lvlText w:val="•"/>
      <w:lvlJc w:val="left"/>
      <w:pPr>
        <w:ind w:left="5245" w:hanging="140"/>
      </w:pPr>
    </w:lvl>
    <w:lvl w:ilvl="6">
      <w:numFmt w:val="bullet"/>
      <w:lvlText w:val="•"/>
      <w:lvlJc w:val="left"/>
      <w:pPr>
        <w:ind w:left="6294" w:hanging="140"/>
      </w:pPr>
    </w:lvl>
    <w:lvl w:ilvl="7">
      <w:numFmt w:val="bullet"/>
      <w:lvlText w:val="•"/>
      <w:lvlJc w:val="left"/>
      <w:pPr>
        <w:ind w:left="7343" w:hanging="140"/>
      </w:pPr>
    </w:lvl>
    <w:lvl w:ilvl="8">
      <w:numFmt w:val="bullet"/>
      <w:lvlText w:val="•"/>
      <w:lvlJc w:val="left"/>
      <w:pPr>
        <w:ind w:left="8392" w:hanging="140"/>
      </w:pPr>
    </w:lvl>
  </w:abstractNum>
  <w:abstractNum w:abstractNumId="22" w15:restartNumberingAfterBreak="0">
    <w:nsid w:val="7A962952"/>
    <w:multiLevelType w:val="multilevel"/>
    <w:tmpl w:val="C360ED0A"/>
    <w:lvl w:ilvl="0">
      <w:start w:val="1"/>
      <w:numFmt w:val="decimal"/>
      <w:lvlText w:val="%1."/>
      <w:lvlJc w:val="left"/>
      <w:pPr>
        <w:ind w:left="2" w:hanging="181"/>
      </w:pPr>
      <w:rPr>
        <w:rFonts w:ascii="Times New Roman" w:eastAsia="Times New Roman" w:hAnsi="Times New Roman" w:cs="Times New Roman"/>
        <w:b w:val="0"/>
        <w:bCs w:val="0"/>
        <w:i w:val="0"/>
        <w:iCs w:val="0"/>
        <w:sz w:val="22"/>
        <w:szCs w:val="22"/>
      </w:rPr>
    </w:lvl>
    <w:lvl w:ilvl="1">
      <w:numFmt w:val="bullet"/>
      <w:lvlText w:val="•"/>
      <w:lvlJc w:val="left"/>
      <w:pPr>
        <w:ind w:left="1049" w:hanging="180"/>
      </w:pPr>
    </w:lvl>
    <w:lvl w:ilvl="2">
      <w:numFmt w:val="bullet"/>
      <w:lvlText w:val="•"/>
      <w:lvlJc w:val="left"/>
      <w:pPr>
        <w:ind w:left="2098" w:hanging="180"/>
      </w:pPr>
    </w:lvl>
    <w:lvl w:ilvl="3">
      <w:numFmt w:val="bullet"/>
      <w:lvlText w:val="•"/>
      <w:lvlJc w:val="left"/>
      <w:pPr>
        <w:ind w:left="3147" w:hanging="181"/>
      </w:pPr>
    </w:lvl>
    <w:lvl w:ilvl="4">
      <w:numFmt w:val="bullet"/>
      <w:lvlText w:val="•"/>
      <w:lvlJc w:val="left"/>
      <w:pPr>
        <w:ind w:left="4196" w:hanging="181"/>
      </w:pPr>
    </w:lvl>
    <w:lvl w:ilvl="5">
      <w:numFmt w:val="bullet"/>
      <w:lvlText w:val="•"/>
      <w:lvlJc w:val="left"/>
      <w:pPr>
        <w:ind w:left="5245" w:hanging="181"/>
      </w:pPr>
    </w:lvl>
    <w:lvl w:ilvl="6">
      <w:numFmt w:val="bullet"/>
      <w:lvlText w:val="•"/>
      <w:lvlJc w:val="left"/>
      <w:pPr>
        <w:ind w:left="6294" w:hanging="181"/>
      </w:pPr>
    </w:lvl>
    <w:lvl w:ilvl="7">
      <w:numFmt w:val="bullet"/>
      <w:lvlText w:val="•"/>
      <w:lvlJc w:val="left"/>
      <w:pPr>
        <w:ind w:left="7343" w:hanging="181"/>
      </w:pPr>
    </w:lvl>
    <w:lvl w:ilvl="8">
      <w:numFmt w:val="bullet"/>
      <w:lvlText w:val="•"/>
      <w:lvlJc w:val="left"/>
      <w:pPr>
        <w:ind w:left="8392" w:hanging="181"/>
      </w:pPr>
    </w:lvl>
  </w:abstractNum>
  <w:abstractNum w:abstractNumId="23" w15:restartNumberingAfterBreak="0">
    <w:nsid w:val="7AB959F3"/>
    <w:multiLevelType w:val="multilevel"/>
    <w:tmpl w:val="FF0C3C82"/>
    <w:lvl w:ilvl="0">
      <w:start w:val="5"/>
      <w:numFmt w:val="decimal"/>
      <w:lvlText w:val="%1."/>
      <w:lvlJc w:val="left"/>
      <w:pPr>
        <w:ind w:left="2" w:hanging="182"/>
      </w:pPr>
      <w:rPr>
        <w:rFonts w:ascii="Times New Roman" w:eastAsia="Times New Roman" w:hAnsi="Times New Roman" w:cs="Times New Roman"/>
        <w:b w:val="0"/>
        <w:bCs w:val="0"/>
        <w:i w:val="0"/>
        <w:iCs w:val="0"/>
        <w:sz w:val="22"/>
        <w:szCs w:val="22"/>
      </w:rPr>
    </w:lvl>
    <w:lvl w:ilvl="1">
      <w:numFmt w:val="bullet"/>
      <w:lvlText w:val="•"/>
      <w:lvlJc w:val="left"/>
      <w:pPr>
        <w:ind w:left="1049" w:hanging="182"/>
      </w:pPr>
    </w:lvl>
    <w:lvl w:ilvl="2">
      <w:numFmt w:val="bullet"/>
      <w:lvlText w:val="•"/>
      <w:lvlJc w:val="left"/>
      <w:pPr>
        <w:ind w:left="2098" w:hanging="181"/>
      </w:pPr>
    </w:lvl>
    <w:lvl w:ilvl="3">
      <w:numFmt w:val="bullet"/>
      <w:lvlText w:val="•"/>
      <w:lvlJc w:val="left"/>
      <w:pPr>
        <w:ind w:left="3147" w:hanging="182"/>
      </w:pPr>
    </w:lvl>
    <w:lvl w:ilvl="4">
      <w:numFmt w:val="bullet"/>
      <w:lvlText w:val="•"/>
      <w:lvlJc w:val="left"/>
      <w:pPr>
        <w:ind w:left="4196" w:hanging="181"/>
      </w:pPr>
    </w:lvl>
    <w:lvl w:ilvl="5">
      <w:numFmt w:val="bullet"/>
      <w:lvlText w:val="•"/>
      <w:lvlJc w:val="left"/>
      <w:pPr>
        <w:ind w:left="5245" w:hanging="182"/>
      </w:pPr>
    </w:lvl>
    <w:lvl w:ilvl="6">
      <w:numFmt w:val="bullet"/>
      <w:lvlText w:val="•"/>
      <w:lvlJc w:val="left"/>
      <w:pPr>
        <w:ind w:left="6294" w:hanging="182"/>
      </w:pPr>
    </w:lvl>
    <w:lvl w:ilvl="7">
      <w:numFmt w:val="bullet"/>
      <w:lvlText w:val="•"/>
      <w:lvlJc w:val="left"/>
      <w:pPr>
        <w:ind w:left="7343" w:hanging="182"/>
      </w:pPr>
    </w:lvl>
    <w:lvl w:ilvl="8">
      <w:numFmt w:val="bullet"/>
      <w:lvlText w:val="•"/>
      <w:lvlJc w:val="left"/>
      <w:pPr>
        <w:ind w:left="8392" w:hanging="182"/>
      </w:pPr>
    </w:lvl>
  </w:abstractNum>
  <w:num w:numId="1" w16cid:durableId="720832307">
    <w:abstractNumId w:val="23"/>
  </w:num>
  <w:num w:numId="2" w16cid:durableId="1982883147">
    <w:abstractNumId w:val="13"/>
  </w:num>
  <w:num w:numId="3" w16cid:durableId="2034069976">
    <w:abstractNumId w:val="22"/>
  </w:num>
  <w:num w:numId="4" w16cid:durableId="184254188">
    <w:abstractNumId w:val="21"/>
  </w:num>
  <w:num w:numId="5" w16cid:durableId="881554294">
    <w:abstractNumId w:val="8"/>
  </w:num>
  <w:num w:numId="6" w16cid:durableId="1198616801">
    <w:abstractNumId w:val="4"/>
  </w:num>
  <w:num w:numId="7" w16cid:durableId="1372922101">
    <w:abstractNumId w:val="6"/>
  </w:num>
  <w:num w:numId="8" w16cid:durableId="2096200036">
    <w:abstractNumId w:val="7"/>
  </w:num>
  <w:num w:numId="9" w16cid:durableId="553081813">
    <w:abstractNumId w:val="0"/>
  </w:num>
  <w:num w:numId="10" w16cid:durableId="1445611374">
    <w:abstractNumId w:val="18"/>
  </w:num>
  <w:num w:numId="11" w16cid:durableId="2137403472">
    <w:abstractNumId w:val="3"/>
  </w:num>
  <w:num w:numId="12" w16cid:durableId="1523670699">
    <w:abstractNumId w:val="10"/>
  </w:num>
  <w:num w:numId="13" w16cid:durableId="1194611219">
    <w:abstractNumId w:val="14"/>
  </w:num>
  <w:num w:numId="14" w16cid:durableId="79835117">
    <w:abstractNumId w:val="1"/>
  </w:num>
  <w:num w:numId="15" w16cid:durableId="146748949">
    <w:abstractNumId w:val="15"/>
  </w:num>
  <w:num w:numId="16" w16cid:durableId="752048650">
    <w:abstractNumId w:val="5"/>
  </w:num>
  <w:num w:numId="17" w16cid:durableId="984553641">
    <w:abstractNumId w:val="16"/>
  </w:num>
  <w:num w:numId="18" w16cid:durableId="2100713589">
    <w:abstractNumId w:val="20"/>
  </w:num>
  <w:num w:numId="19" w16cid:durableId="308365566">
    <w:abstractNumId w:val="19"/>
  </w:num>
  <w:num w:numId="20" w16cid:durableId="905534488">
    <w:abstractNumId w:val="12"/>
  </w:num>
  <w:num w:numId="21" w16cid:durableId="1950166048">
    <w:abstractNumId w:val="11"/>
  </w:num>
  <w:num w:numId="22" w16cid:durableId="802583643">
    <w:abstractNumId w:val="17"/>
  </w:num>
  <w:num w:numId="23" w16cid:durableId="1900363134">
    <w:abstractNumId w:val="9"/>
  </w:num>
  <w:num w:numId="24" w16cid:durableId="196896966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49A6"/>
    <w:rsid w:val="00294281"/>
    <w:rsid w:val="002C4A0B"/>
    <w:rsid w:val="00306EAD"/>
    <w:rsid w:val="00440195"/>
    <w:rsid w:val="00CC49A6"/>
    <w:rsid w:val="00D87F65"/>
    <w:rsid w:val="00F83EB9"/>
    <w:rsid w:val="00F87BC1"/>
    <w:rsid w:val="00FC086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8E0A274-1AA5-4491-B1D0-8A63EDF3D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spacing w:before="132"/>
      <w:ind w:left="678" w:right="1556"/>
      <w:jc w:val="center"/>
      <w:outlineLvl w:val="0"/>
    </w:pPr>
    <w:rPr>
      <w:b/>
      <w:bCs/>
      <w:sz w:val="24"/>
      <w:szCs w:val="24"/>
    </w:rPr>
  </w:style>
  <w:style w:type="paragraph" w:styleId="Nagwek2">
    <w:name w:val="heading 2"/>
    <w:basedOn w:val="Normalny"/>
    <w:next w:val="Normalny"/>
    <w:uiPriority w:val="9"/>
    <w:semiHidden/>
    <w:unhideWhenUsed/>
    <w:qFormat/>
    <w:pPr>
      <w:keepNext/>
      <w:keepLines/>
      <w:spacing w:before="360" w:after="80"/>
      <w:outlineLvl w:val="1"/>
    </w:pPr>
    <w:rPr>
      <w:b/>
      <w:bCs/>
      <w:sz w:val="36"/>
      <w:szCs w:val="36"/>
    </w:rPr>
  </w:style>
  <w:style w:type="paragraph" w:styleId="Nagwek3">
    <w:name w:val="heading 3"/>
    <w:basedOn w:val="Normalny"/>
    <w:next w:val="Normalny"/>
    <w:uiPriority w:val="9"/>
    <w:semiHidden/>
    <w:unhideWhenUsed/>
    <w:qFormat/>
    <w:pPr>
      <w:keepNext/>
      <w:keepLines/>
      <w:spacing w:before="280" w:after="80"/>
      <w:outlineLvl w:val="2"/>
    </w:pPr>
    <w:rPr>
      <w:b/>
      <w:bCs/>
      <w:sz w:val="28"/>
      <w:szCs w:val="28"/>
    </w:rPr>
  </w:style>
  <w:style w:type="paragraph" w:styleId="Nagwek4">
    <w:name w:val="heading 4"/>
    <w:basedOn w:val="Normalny"/>
    <w:next w:val="Normalny"/>
    <w:uiPriority w:val="9"/>
    <w:semiHidden/>
    <w:unhideWhenUsed/>
    <w:qFormat/>
    <w:pPr>
      <w:keepNext/>
      <w:keepLines/>
      <w:spacing w:before="240" w:after="40"/>
      <w:outlineLvl w:val="3"/>
    </w:pPr>
    <w:rPr>
      <w:b/>
      <w:bCs/>
      <w:sz w:val="24"/>
      <w:szCs w:val="24"/>
    </w:rPr>
  </w:style>
  <w:style w:type="paragraph" w:styleId="Nagwek5">
    <w:name w:val="heading 5"/>
    <w:basedOn w:val="Normalny"/>
    <w:next w:val="Normalny"/>
    <w:uiPriority w:val="9"/>
    <w:semiHidden/>
    <w:unhideWhenUsed/>
    <w:qFormat/>
    <w:pPr>
      <w:keepNext/>
      <w:keepLines/>
      <w:spacing w:before="220" w:after="40"/>
      <w:outlineLvl w:val="4"/>
    </w:pPr>
    <w:rPr>
      <w:b/>
      <w:bCs/>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uiPriority w:val="1"/>
    <w:qFormat/>
    <w:pPr>
      <w:ind w:left="2"/>
      <w:jc w:val="both"/>
    </w:pPr>
    <w:rPr>
      <w:sz w:val="24"/>
      <w:szCs w:val="24"/>
    </w:rPr>
  </w:style>
  <w:style w:type="paragraph" w:styleId="Akapitzlist">
    <w:name w:val="List Paragraph"/>
    <w:uiPriority w:val="1"/>
    <w:qFormat/>
    <w:pPr>
      <w:ind w:left="2"/>
      <w:jc w:val="both"/>
    </w:pPr>
  </w:style>
  <w:style w:type="paragraph" w:customStyle="1" w:styleId="TableParagraph">
    <w:name w:val="Table Paragraph"/>
    <w:uiPriority w:val="1"/>
    <w:qFormat/>
  </w:style>
  <w:style w:type="paragraph" w:styleId="Nagwek">
    <w:name w:val="header"/>
    <w:link w:val="NagwekZnak"/>
    <w:uiPriority w:val="99"/>
    <w:unhideWhenUsed/>
    <w:rsid w:val="00BE4080"/>
    <w:pPr>
      <w:tabs>
        <w:tab w:val="center" w:pos="4536"/>
        <w:tab w:val="right" w:pos="9072"/>
      </w:tabs>
    </w:pPr>
  </w:style>
  <w:style w:type="character" w:customStyle="1" w:styleId="NagwekZnak">
    <w:name w:val="Nagłówek Znak"/>
    <w:basedOn w:val="Domylnaczcionkaakapitu"/>
    <w:link w:val="Nagwek"/>
    <w:uiPriority w:val="99"/>
    <w:rsid w:val="00BE4080"/>
    <w:rPr>
      <w:rFonts w:ascii="Times New Roman" w:eastAsia="Times New Roman" w:hAnsi="Times New Roman" w:cs="Times New Roman"/>
      <w:lang w:val="pl-PL"/>
    </w:rPr>
  </w:style>
  <w:style w:type="paragraph" w:styleId="Stopka">
    <w:name w:val="footer"/>
    <w:link w:val="StopkaZnak"/>
    <w:uiPriority w:val="99"/>
    <w:unhideWhenUsed/>
    <w:rsid w:val="00BE4080"/>
    <w:pPr>
      <w:tabs>
        <w:tab w:val="center" w:pos="4536"/>
        <w:tab w:val="right" w:pos="9072"/>
      </w:tabs>
    </w:pPr>
  </w:style>
  <w:style w:type="character" w:customStyle="1" w:styleId="StopkaZnak">
    <w:name w:val="Stopka Znak"/>
    <w:basedOn w:val="Domylnaczcionkaakapitu"/>
    <w:link w:val="Stopka"/>
    <w:uiPriority w:val="99"/>
    <w:rsid w:val="00BE4080"/>
    <w:rPr>
      <w:rFonts w:ascii="Times New Roman" w:eastAsia="Times New Roman" w:hAnsi="Times New Roman" w:cs="Times New Roman"/>
      <w:lang w:val="pl-PL"/>
    </w:rPr>
  </w:style>
  <w:style w:type="paragraph" w:styleId="Podtytu">
    <w:name w:val="Subtitle"/>
    <w:basedOn w:val="Normalny"/>
    <w:next w:val="Normalny"/>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cFvoUrvIdFTcMI6RzV71TJXDnA==">CgMxLjA4AHIhMVYzOXlxSnliSnd1aXFjYkd5WXBzU2ljZFgzbXpNTzhV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Pages>
  <Words>7335</Words>
  <Characters>44015</Characters>
  <Application>Microsoft Office Word</Application>
  <DocSecurity>0</DocSecurity>
  <Lines>366</Lines>
  <Paragraphs>102</Paragraphs>
  <ScaleCrop>false</ScaleCrop>
  <Company/>
  <LinksUpToDate>false</LinksUpToDate>
  <CharactersWithSpaces>51248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Wojdyła</dc:creator>
  <cp:lastModifiedBy>Zbigniew ZC. Chromik</cp:lastModifiedBy>
  <cp:revision>5</cp:revision>
  <dcterms:created xsi:type="dcterms:W3CDTF">2025-11-30T07:23:00Z</dcterms:created>
  <dcterms:modified xsi:type="dcterms:W3CDTF">2025-12-20T16:34:00Z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2025-11-21T00:00:00Z</vt:filetime>
  </property>
  <property fmtid="{D5CDD505-2E9C-101B-9397-08002B2CF9AE}" pid="3" name="Creator">
    <vt:lpwstr>Microsoft® Word LTSC</vt:lpwstr>
  </property>
  <property fmtid="{D5CDD505-2E9C-101B-9397-08002B2CF9AE}" pid="4" name="LastSaved">
    <vt:filetime>2025-11-30T00:00:00Z</vt:filetime>
  </property>
  <property fmtid="{D5CDD505-2E9C-101B-9397-08002B2CF9AE}" pid="5" name="Producer">
    <vt:lpwstr>Microsoft® Word LTSC</vt:lpwstr>
  </property>
</Properties>
</file>